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8A302" w14:textId="13D8E6DE" w:rsidR="00057B6B" w:rsidRPr="00BF3EBC" w:rsidRDefault="00BF3EBC" w:rsidP="001933B7">
      <w:pPr>
        <w:jc w:val="center"/>
        <w:outlineLvl w:val="0"/>
        <w:rPr>
          <w:rFonts w:ascii="Arial" w:hAnsi="Arial" w:cs="Arial"/>
          <w:sz w:val="28"/>
          <w:szCs w:val="28"/>
          <w:lang w:val="en-US"/>
        </w:rPr>
      </w:pPr>
      <w:r w:rsidRPr="00BF3EBC">
        <w:rPr>
          <w:rFonts w:ascii="Arial" w:hAnsi="Arial" w:cs="Arial"/>
          <w:sz w:val="28"/>
          <w:szCs w:val="28"/>
          <w:lang w:val="en-US"/>
        </w:rPr>
        <w:t xml:space="preserve">Research Roundup – </w:t>
      </w:r>
      <w:r w:rsidR="00D24076">
        <w:rPr>
          <w:rFonts w:ascii="Arial" w:hAnsi="Arial" w:cs="Arial"/>
          <w:sz w:val="28"/>
          <w:szCs w:val="28"/>
          <w:lang w:val="en-US"/>
        </w:rPr>
        <w:t>Women’s</w:t>
      </w:r>
      <w:bookmarkStart w:id="0" w:name="_GoBack"/>
      <w:bookmarkEnd w:id="0"/>
      <w:r w:rsidR="00D24076">
        <w:rPr>
          <w:rFonts w:ascii="Arial" w:hAnsi="Arial" w:cs="Arial"/>
          <w:sz w:val="28"/>
          <w:szCs w:val="28"/>
          <w:lang w:val="en-US"/>
        </w:rPr>
        <w:t>’ Health Edition</w:t>
      </w:r>
    </w:p>
    <w:p w14:paraId="24C2448B" w14:textId="77777777" w:rsidR="00BF3EBC" w:rsidRPr="00BF3EBC" w:rsidRDefault="00BF3EBC">
      <w:pPr>
        <w:rPr>
          <w:rFonts w:ascii="Arial" w:hAnsi="Arial" w:cs="Arial"/>
          <w:lang w:val="en-US"/>
        </w:rPr>
      </w:pPr>
    </w:p>
    <w:p w14:paraId="75D4E93D" w14:textId="73D7D808" w:rsidR="00BF3EBC" w:rsidRPr="00254DFE" w:rsidRDefault="00BF3EBC" w:rsidP="00254DFE">
      <w:pPr>
        <w:spacing w:line="276" w:lineRule="auto"/>
        <w:rPr>
          <w:rFonts w:ascii="Arial" w:hAnsi="Arial" w:cs="Arial"/>
          <w:lang w:val="en-US"/>
        </w:rPr>
      </w:pPr>
      <w:r w:rsidRPr="00D24076">
        <w:rPr>
          <w:rFonts w:ascii="Arial" w:hAnsi="Arial" w:cs="Arial"/>
          <w:b/>
          <w:bCs/>
          <w:color w:val="000000" w:themeColor="text1"/>
        </w:rPr>
        <w:t>Title:</w:t>
      </w:r>
      <w:r w:rsidRPr="00254DFE">
        <w:rPr>
          <w:rFonts w:ascii="Arial" w:hAnsi="Arial" w:cs="Arial"/>
          <w:color w:val="000000" w:themeColor="text1"/>
        </w:rPr>
        <w:t xml:space="preserve"> </w:t>
      </w:r>
      <w:r w:rsidR="003C2272" w:rsidRPr="00254DFE">
        <w:rPr>
          <w:rFonts w:ascii="Arial" w:hAnsi="Arial" w:cs="Arial"/>
          <w:color w:val="222222"/>
          <w:shd w:val="clear" w:color="auto" w:fill="FFFFFF"/>
        </w:rPr>
        <w:t>The effect of physical activity on reproductive health outcomes in young women: a systematic review and meta-analysis</w:t>
      </w:r>
    </w:p>
    <w:p w14:paraId="46E3AA0B" w14:textId="77777777" w:rsidR="003C2272" w:rsidRPr="00254DFE" w:rsidRDefault="003C2272" w:rsidP="00254DFE">
      <w:pPr>
        <w:spacing w:line="276" w:lineRule="auto"/>
        <w:rPr>
          <w:rFonts w:ascii="Arial" w:hAnsi="Arial" w:cs="Arial"/>
          <w:lang w:val="en-US"/>
        </w:rPr>
      </w:pPr>
    </w:p>
    <w:p w14:paraId="0404B3B6" w14:textId="6F480B57" w:rsidR="00BF3EBC" w:rsidRPr="00254DFE" w:rsidRDefault="00BF3EBC" w:rsidP="00254DFE">
      <w:pPr>
        <w:spacing w:line="276" w:lineRule="auto"/>
        <w:rPr>
          <w:rFonts w:ascii="Arial" w:eastAsia="Times New Roman" w:hAnsi="Arial" w:cs="Arial"/>
          <w:color w:val="000000" w:themeColor="text1"/>
        </w:rPr>
      </w:pPr>
      <w:r w:rsidRPr="00254DFE">
        <w:rPr>
          <w:rFonts w:ascii="Arial" w:hAnsi="Arial" w:cs="Arial"/>
          <w:b/>
          <w:color w:val="000000" w:themeColor="text1"/>
          <w:lang w:val="en-US"/>
        </w:rPr>
        <w:t>Journal</w:t>
      </w:r>
      <w:r w:rsidR="00F8147A" w:rsidRPr="00254DFE">
        <w:rPr>
          <w:rFonts w:ascii="Arial" w:hAnsi="Arial" w:cs="Arial"/>
          <w:color w:val="000000" w:themeColor="text1"/>
          <w:lang w:val="en-US"/>
        </w:rPr>
        <w:t xml:space="preserve">: </w:t>
      </w:r>
      <w:r w:rsidR="003C2272" w:rsidRPr="00254DFE">
        <w:rPr>
          <w:rFonts w:ascii="Arial" w:hAnsi="Arial" w:cs="Arial"/>
          <w:color w:val="222222"/>
          <w:shd w:val="clear" w:color="auto" w:fill="FFFFFF"/>
        </w:rPr>
        <w:t>Human Reproduction Update</w:t>
      </w:r>
    </w:p>
    <w:p w14:paraId="1EA31B9A" w14:textId="77777777" w:rsidR="00845876" w:rsidRPr="00254DFE" w:rsidRDefault="00845876" w:rsidP="00254DFE">
      <w:pPr>
        <w:pStyle w:val="p1"/>
        <w:spacing w:line="276" w:lineRule="auto"/>
        <w:rPr>
          <w:rFonts w:ascii="Arial" w:hAnsi="Arial" w:cs="Arial"/>
          <w:color w:val="000000" w:themeColor="text1"/>
          <w:sz w:val="24"/>
          <w:szCs w:val="24"/>
        </w:rPr>
      </w:pPr>
    </w:p>
    <w:p w14:paraId="3677703D" w14:textId="641B1D5D" w:rsidR="00517C28" w:rsidRPr="00254DFE" w:rsidRDefault="00845876" w:rsidP="00254DFE">
      <w:pPr>
        <w:spacing w:line="276" w:lineRule="auto"/>
        <w:rPr>
          <w:rFonts w:ascii="Arial" w:eastAsia="Times New Roman" w:hAnsi="Arial" w:cs="Arial"/>
          <w:color w:val="000000" w:themeColor="text1"/>
        </w:rPr>
      </w:pPr>
      <w:r w:rsidRPr="00254DFE">
        <w:rPr>
          <w:rFonts w:ascii="Arial" w:hAnsi="Arial" w:cs="Arial"/>
          <w:b/>
          <w:color w:val="000000" w:themeColor="text1"/>
        </w:rPr>
        <w:t>Link:</w:t>
      </w:r>
      <w:r w:rsidR="00517C28" w:rsidRPr="00254DFE">
        <w:rPr>
          <w:rFonts w:ascii="Arial" w:hAnsi="Arial" w:cs="Arial"/>
          <w:color w:val="000000" w:themeColor="text1"/>
        </w:rPr>
        <w:t xml:space="preserve"> </w:t>
      </w:r>
      <w:hyperlink r:id="rId5" w:history="1">
        <w:r w:rsidR="003C2272" w:rsidRPr="00254DFE">
          <w:rPr>
            <w:rStyle w:val="Hyperlink"/>
            <w:rFonts w:ascii="Arial" w:hAnsi="Arial" w:cs="Arial"/>
          </w:rPr>
          <w:t>https://academic.oup.com/humupd/article-abstract/25/5/542/5521467</w:t>
        </w:r>
      </w:hyperlink>
    </w:p>
    <w:p w14:paraId="65B0D2E0" w14:textId="77777777" w:rsidR="00BF3EBC" w:rsidRPr="00254DFE" w:rsidRDefault="00BF3EBC" w:rsidP="00254DFE">
      <w:pPr>
        <w:spacing w:line="276" w:lineRule="auto"/>
        <w:rPr>
          <w:rFonts w:ascii="Arial" w:hAnsi="Arial" w:cs="Arial"/>
          <w:color w:val="000000" w:themeColor="text1"/>
          <w:lang w:val="en-US"/>
        </w:rPr>
      </w:pPr>
    </w:p>
    <w:p w14:paraId="0A750F13" w14:textId="2CFE50E5" w:rsidR="0012129B" w:rsidRPr="00254DFE" w:rsidRDefault="005A08DA" w:rsidP="00254DFE">
      <w:pPr>
        <w:spacing w:line="276" w:lineRule="auto"/>
        <w:rPr>
          <w:rFonts w:ascii="Arial" w:hAnsi="Arial" w:cs="Arial"/>
          <w:b/>
          <w:color w:val="000000" w:themeColor="text1"/>
          <w:lang w:val="en-US"/>
        </w:rPr>
      </w:pPr>
      <w:r w:rsidRPr="00254DFE">
        <w:rPr>
          <w:rFonts w:ascii="Arial" w:hAnsi="Arial" w:cs="Arial"/>
          <w:b/>
          <w:color w:val="000000" w:themeColor="text1"/>
          <w:lang w:val="en-US"/>
        </w:rPr>
        <w:t>Reference:</w:t>
      </w:r>
      <w:r w:rsidR="0063089D" w:rsidRPr="00254DFE">
        <w:rPr>
          <w:rFonts w:ascii="Arial" w:hAnsi="Arial" w:cs="Arial"/>
          <w:b/>
          <w:color w:val="000000" w:themeColor="text1"/>
          <w:lang w:val="en-US"/>
        </w:rPr>
        <w:t xml:space="preserve"> </w:t>
      </w:r>
      <w:r w:rsidR="003C2272" w:rsidRPr="00254DFE">
        <w:rPr>
          <w:rFonts w:ascii="Arial" w:hAnsi="Arial" w:cs="Arial"/>
          <w:color w:val="222222"/>
          <w:shd w:val="clear" w:color="auto" w:fill="FFFFFF"/>
        </w:rPr>
        <w:t>Mena, G. P., Mielke, G. I., &amp; Brown, W. J. (2019). The effect of physical activity on reproductive health outcomes in young women: a systematic review and meta-analysis. </w:t>
      </w:r>
      <w:r w:rsidR="003C2272" w:rsidRPr="00254DFE">
        <w:rPr>
          <w:rFonts w:ascii="Arial" w:hAnsi="Arial" w:cs="Arial"/>
          <w:i/>
          <w:iCs/>
          <w:color w:val="222222"/>
          <w:shd w:val="clear" w:color="auto" w:fill="FFFFFF"/>
        </w:rPr>
        <w:t>Human Reproduction Update</w:t>
      </w:r>
      <w:r w:rsidR="003C2272" w:rsidRPr="00254DFE">
        <w:rPr>
          <w:rFonts w:ascii="Arial" w:hAnsi="Arial" w:cs="Arial"/>
          <w:color w:val="222222"/>
          <w:shd w:val="clear" w:color="auto" w:fill="FFFFFF"/>
        </w:rPr>
        <w:t>.</w:t>
      </w:r>
    </w:p>
    <w:p w14:paraId="16A72592" w14:textId="77777777" w:rsidR="00D12CB3" w:rsidRPr="00254DFE" w:rsidRDefault="00D12CB3" w:rsidP="00254DFE">
      <w:pPr>
        <w:spacing w:line="276" w:lineRule="auto"/>
        <w:rPr>
          <w:rFonts w:ascii="Arial" w:hAnsi="Arial" w:cs="Arial"/>
          <w:lang w:val="en-US"/>
        </w:rPr>
      </w:pPr>
    </w:p>
    <w:p w14:paraId="2558FE66" w14:textId="77777777" w:rsidR="00BF3EBC" w:rsidRPr="00254DFE" w:rsidRDefault="00BF3EBC" w:rsidP="00254DFE">
      <w:pPr>
        <w:spacing w:line="276" w:lineRule="auto"/>
        <w:outlineLvl w:val="0"/>
        <w:rPr>
          <w:rFonts w:ascii="Arial" w:hAnsi="Arial" w:cs="Arial"/>
          <w:b/>
          <w:lang w:val="en-US"/>
        </w:rPr>
      </w:pPr>
      <w:r w:rsidRPr="00254DFE">
        <w:rPr>
          <w:rFonts w:ascii="Arial" w:hAnsi="Arial" w:cs="Arial"/>
          <w:b/>
          <w:lang w:val="en-US"/>
        </w:rPr>
        <w:t>Study</w:t>
      </w:r>
    </w:p>
    <w:p w14:paraId="21D666B4" w14:textId="77777777" w:rsidR="003636FC" w:rsidRPr="00254DFE" w:rsidRDefault="003636FC" w:rsidP="00254DFE">
      <w:pPr>
        <w:spacing w:line="276" w:lineRule="auto"/>
        <w:rPr>
          <w:rFonts w:ascii="Arial" w:hAnsi="Arial" w:cs="Arial"/>
          <w:lang w:val="en-US"/>
        </w:rPr>
      </w:pPr>
    </w:p>
    <w:p w14:paraId="2C807DD1" w14:textId="6D3AE408" w:rsidR="003C2272" w:rsidRPr="00254DFE" w:rsidRDefault="00D102BB" w:rsidP="00254DFE">
      <w:pPr>
        <w:pStyle w:val="ListParagraph"/>
        <w:numPr>
          <w:ilvl w:val="0"/>
          <w:numId w:val="1"/>
        </w:numPr>
        <w:spacing w:line="276" w:lineRule="auto"/>
        <w:rPr>
          <w:rFonts w:ascii="Arial" w:hAnsi="Arial" w:cs="Arial"/>
          <w:lang w:val="en-US"/>
        </w:rPr>
      </w:pPr>
      <w:r w:rsidRPr="00254DFE">
        <w:rPr>
          <w:rFonts w:ascii="Arial" w:hAnsi="Arial" w:cs="Arial"/>
          <w:lang w:val="en-US"/>
        </w:rPr>
        <w:t xml:space="preserve">Study design: </w:t>
      </w:r>
      <w:r w:rsidR="003C2272" w:rsidRPr="00254DFE">
        <w:rPr>
          <w:rFonts w:ascii="Arial" w:hAnsi="Arial" w:cs="Arial"/>
          <w:color w:val="222222"/>
          <w:shd w:val="clear" w:color="auto" w:fill="FFFFFF"/>
        </w:rPr>
        <w:t>Systematic review and meta</w:t>
      </w:r>
      <w:r w:rsidR="00254DFE">
        <w:rPr>
          <w:rFonts w:ascii="Arial" w:hAnsi="Arial" w:cs="Arial"/>
          <w:color w:val="222222"/>
          <w:shd w:val="clear" w:color="auto" w:fill="FFFFFF"/>
        </w:rPr>
        <w:t>-</w:t>
      </w:r>
      <w:r w:rsidR="003C2272" w:rsidRPr="00254DFE">
        <w:rPr>
          <w:rFonts w:ascii="Arial" w:hAnsi="Arial" w:cs="Arial"/>
          <w:color w:val="222222"/>
          <w:shd w:val="clear" w:color="auto" w:fill="FFFFFF"/>
        </w:rPr>
        <w:t>analysis</w:t>
      </w:r>
    </w:p>
    <w:p w14:paraId="4A9AB024" w14:textId="77777777" w:rsidR="00981286" w:rsidRPr="00254DFE" w:rsidRDefault="00981286" w:rsidP="00254DFE">
      <w:pPr>
        <w:spacing w:line="276" w:lineRule="auto"/>
        <w:ind w:left="360"/>
        <w:rPr>
          <w:rFonts w:ascii="Arial" w:hAnsi="Arial" w:cs="Arial"/>
          <w:color w:val="222222"/>
          <w:shd w:val="clear" w:color="auto" w:fill="FFFFFF"/>
        </w:rPr>
      </w:pPr>
    </w:p>
    <w:p w14:paraId="5D33B898" w14:textId="2D43E95B" w:rsidR="00AA09AA" w:rsidRPr="00254DFE" w:rsidRDefault="00274D41" w:rsidP="00254DFE">
      <w:pPr>
        <w:pStyle w:val="ListParagraph"/>
        <w:numPr>
          <w:ilvl w:val="0"/>
          <w:numId w:val="1"/>
        </w:numPr>
        <w:spacing w:line="276" w:lineRule="auto"/>
        <w:rPr>
          <w:rFonts w:ascii="Arial" w:hAnsi="Arial" w:cs="Arial"/>
          <w:lang w:val="en-US"/>
        </w:rPr>
      </w:pPr>
      <w:r w:rsidRPr="00254DFE">
        <w:rPr>
          <w:rFonts w:ascii="Arial" w:hAnsi="Arial" w:cs="Arial"/>
          <w:lang w:val="en-US"/>
        </w:rPr>
        <w:t>Subject data:</w:t>
      </w:r>
      <w:r w:rsidR="005D6720" w:rsidRPr="00254DFE">
        <w:rPr>
          <w:rFonts w:ascii="Arial" w:hAnsi="Arial" w:cs="Arial"/>
          <w:lang w:val="en-US"/>
        </w:rPr>
        <w:t xml:space="preserve"> </w:t>
      </w:r>
    </w:p>
    <w:p w14:paraId="21931CB7" w14:textId="6F164BD8" w:rsidR="006A0BF1" w:rsidRPr="00254DFE" w:rsidRDefault="003C2272" w:rsidP="00254DFE">
      <w:pPr>
        <w:pStyle w:val="ListParagraph"/>
        <w:numPr>
          <w:ilvl w:val="1"/>
          <w:numId w:val="1"/>
        </w:numPr>
        <w:spacing w:line="276" w:lineRule="auto"/>
        <w:rPr>
          <w:rFonts w:ascii="Arial" w:hAnsi="Arial" w:cs="Arial"/>
          <w:color w:val="222222"/>
          <w:shd w:val="clear" w:color="auto" w:fill="FFFFFF"/>
        </w:rPr>
      </w:pPr>
      <w:r w:rsidRPr="00254DFE">
        <w:rPr>
          <w:rFonts w:ascii="Arial" w:hAnsi="Arial" w:cs="Arial"/>
          <w:color w:val="222222"/>
          <w:shd w:val="clear" w:color="auto" w:fill="FFFFFF"/>
        </w:rPr>
        <w:t xml:space="preserve">18 studies (4 RCTs, </w:t>
      </w:r>
      <w:r w:rsidR="00D4713D" w:rsidRPr="00254DFE">
        <w:rPr>
          <w:rFonts w:ascii="Arial" w:hAnsi="Arial" w:cs="Arial"/>
          <w:color w:val="222222"/>
          <w:shd w:val="clear" w:color="auto" w:fill="FFFFFF"/>
        </w:rPr>
        <w:t xml:space="preserve">11 randomised comparison trials, </w:t>
      </w:r>
      <w:r w:rsidRPr="00254DFE">
        <w:rPr>
          <w:rFonts w:ascii="Arial" w:hAnsi="Arial" w:cs="Arial"/>
          <w:color w:val="222222"/>
          <w:shd w:val="clear" w:color="auto" w:fill="FFFFFF"/>
        </w:rPr>
        <w:t>2 non-randomised comparison trials, 1 single-arm clinical trial).</w:t>
      </w:r>
    </w:p>
    <w:p w14:paraId="45689667" w14:textId="47188C63" w:rsidR="00D4713D" w:rsidRPr="00254DFE" w:rsidRDefault="00015032" w:rsidP="00254DFE">
      <w:pPr>
        <w:pStyle w:val="ListParagraph"/>
        <w:numPr>
          <w:ilvl w:val="1"/>
          <w:numId w:val="1"/>
        </w:numPr>
        <w:spacing w:line="276" w:lineRule="auto"/>
        <w:rPr>
          <w:rFonts w:ascii="Arial" w:hAnsi="Arial" w:cs="Arial"/>
          <w:color w:val="222222"/>
          <w:shd w:val="clear" w:color="auto" w:fill="FFFFFF"/>
        </w:rPr>
      </w:pPr>
      <w:r w:rsidRPr="00254DFE">
        <w:rPr>
          <w:rFonts w:ascii="Arial" w:hAnsi="Arial" w:cs="Arial"/>
          <w:color w:val="222222"/>
          <w:shd w:val="clear" w:color="auto" w:fill="FFFFFF"/>
        </w:rPr>
        <w:t>Premenopausal</w:t>
      </w:r>
      <w:r w:rsidR="00D4713D" w:rsidRPr="00254DFE">
        <w:rPr>
          <w:rFonts w:ascii="Arial" w:hAnsi="Arial" w:cs="Arial"/>
          <w:color w:val="222222"/>
          <w:shd w:val="clear" w:color="auto" w:fill="FFFFFF"/>
        </w:rPr>
        <w:t xml:space="preserve"> women aged 18-46 years.</w:t>
      </w:r>
    </w:p>
    <w:p w14:paraId="360559E9" w14:textId="77777777" w:rsidR="0090653F" w:rsidRPr="00254DFE" w:rsidRDefault="0090653F" w:rsidP="00254DFE">
      <w:pPr>
        <w:pStyle w:val="ListParagraph"/>
        <w:spacing w:line="276" w:lineRule="auto"/>
        <w:ind w:left="1440"/>
        <w:rPr>
          <w:rFonts w:ascii="Arial" w:hAnsi="Arial" w:cs="Arial"/>
          <w:color w:val="000000" w:themeColor="text1"/>
          <w:lang w:val="en-US"/>
        </w:rPr>
      </w:pPr>
    </w:p>
    <w:p w14:paraId="4A5B6273" w14:textId="77777777" w:rsidR="009640A1" w:rsidRPr="00254DFE" w:rsidRDefault="00B17946" w:rsidP="00254DFE">
      <w:pPr>
        <w:pStyle w:val="ListParagraph"/>
        <w:numPr>
          <w:ilvl w:val="0"/>
          <w:numId w:val="1"/>
        </w:numPr>
        <w:spacing w:line="276" w:lineRule="auto"/>
        <w:rPr>
          <w:rFonts w:ascii="Arial" w:hAnsi="Arial" w:cs="Arial"/>
          <w:lang w:val="en-US"/>
        </w:rPr>
      </w:pPr>
      <w:r w:rsidRPr="00254DFE">
        <w:rPr>
          <w:rFonts w:ascii="Arial" w:hAnsi="Arial" w:cs="Arial"/>
          <w:lang w:val="en-US"/>
        </w:rPr>
        <w:t xml:space="preserve">Intervention: </w:t>
      </w:r>
    </w:p>
    <w:p w14:paraId="6E589456" w14:textId="67C0D7CE" w:rsidR="009640A1" w:rsidRPr="00254DFE" w:rsidRDefault="003C2272" w:rsidP="00254DFE">
      <w:pPr>
        <w:pStyle w:val="ListParagraph"/>
        <w:numPr>
          <w:ilvl w:val="1"/>
          <w:numId w:val="1"/>
        </w:numPr>
        <w:spacing w:line="276" w:lineRule="auto"/>
        <w:rPr>
          <w:rFonts w:ascii="Arial" w:hAnsi="Arial" w:cs="Arial"/>
          <w:lang w:val="en-US"/>
        </w:rPr>
      </w:pPr>
      <w:r w:rsidRPr="00254DFE">
        <w:rPr>
          <w:rFonts w:ascii="Arial" w:hAnsi="Arial" w:cs="Arial"/>
          <w:color w:val="222222"/>
          <w:shd w:val="clear" w:color="auto" w:fill="FFFFFF"/>
        </w:rPr>
        <w:t>Fertility treatment and common treatment for women with PCOS.</w:t>
      </w:r>
      <w:r w:rsidR="00B856D9" w:rsidRPr="00254DFE">
        <w:rPr>
          <w:rFonts w:ascii="Arial" w:hAnsi="Arial" w:cs="Arial"/>
          <w:lang w:val="en-US"/>
        </w:rPr>
        <w:br/>
      </w:r>
    </w:p>
    <w:p w14:paraId="56EF78E0" w14:textId="5C7D96F2" w:rsidR="005D6720" w:rsidRPr="00254DFE" w:rsidRDefault="005D6720" w:rsidP="00254DFE">
      <w:pPr>
        <w:pStyle w:val="ListParagraph"/>
        <w:numPr>
          <w:ilvl w:val="0"/>
          <w:numId w:val="1"/>
        </w:numPr>
        <w:spacing w:line="276" w:lineRule="auto"/>
        <w:rPr>
          <w:rFonts w:ascii="Arial" w:hAnsi="Arial" w:cs="Arial"/>
          <w:lang w:val="en-US"/>
        </w:rPr>
      </w:pPr>
      <w:r w:rsidRPr="00254DFE">
        <w:rPr>
          <w:rFonts w:ascii="Arial" w:hAnsi="Arial" w:cs="Arial"/>
          <w:lang w:val="en-US"/>
        </w:rPr>
        <w:t>Data measured:</w:t>
      </w:r>
    </w:p>
    <w:p w14:paraId="58556495" w14:textId="046C0036" w:rsidR="0090653F" w:rsidRPr="00254DFE" w:rsidRDefault="000F7682" w:rsidP="00254DFE">
      <w:pPr>
        <w:pStyle w:val="ListParagraph"/>
        <w:numPr>
          <w:ilvl w:val="1"/>
          <w:numId w:val="1"/>
        </w:numPr>
        <w:spacing w:line="276" w:lineRule="auto"/>
        <w:rPr>
          <w:rFonts w:ascii="Arial" w:hAnsi="Arial" w:cs="Arial"/>
          <w:color w:val="222222"/>
          <w:shd w:val="clear" w:color="auto" w:fill="FFFFFF"/>
        </w:rPr>
      </w:pPr>
      <w:r w:rsidRPr="00254DFE">
        <w:rPr>
          <w:rFonts w:ascii="Arial" w:hAnsi="Arial" w:cs="Arial"/>
          <w:color w:val="222222"/>
          <w:shd w:val="clear" w:color="auto" w:fill="FFFFFF"/>
        </w:rPr>
        <w:t>Pregnancy and live births</w:t>
      </w:r>
    </w:p>
    <w:p w14:paraId="3E50C4CD" w14:textId="0A478AF6" w:rsidR="000F7682" w:rsidRPr="00254DFE" w:rsidRDefault="000F7682" w:rsidP="00254DFE">
      <w:pPr>
        <w:pStyle w:val="ListParagraph"/>
        <w:numPr>
          <w:ilvl w:val="1"/>
          <w:numId w:val="1"/>
        </w:numPr>
        <w:spacing w:line="276" w:lineRule="auto"/>
        <w:rPr>
          <w:rFonts w:ascii="Arial" w:hAnsi="Arial" w:cs="Arial"/>
          <w:color w:val="222222"/>
          <w:shd w:val="clear" w:color="auto" w:fill="FFFFFF"/>
        </w:rPr>
      </w:pPr>
      <w:r w:rsidRPr="00254DFE">
        <w:rPr>
          <w:rFonts w:ascii="Arial" w:hAnsi="Arial" w:cs="Arial"/>
          <w:color w:val="222222"/>
          <w:shd w:val="clear" w:color="auto" w:fill="FFFFFF"/>
        </w:rPr>
        <w:t>Pregnancy with fertility treatments</w:t>
      </w:r>
    </w:p>
    <w:p w14:paraId="75AAC87F" w14:textId="48311474" w:rsidR="000F7682" w:rsidRPr="00254DFE" w:rsidRDefault="000F7682" w:rsidP="00254DFE">
      <w:pPr>
        <w:pStyle w:val="ListParagraph"/>
        <w:numPr>
          <w:ilvl w:val="1"/>
          <w:numId w:val="1"/>
        </w:numPr>
        <w:spacing w:line="276" w:lineRule="auto"/>
        <w:rPr>
          <w:rFonts w:ascii="Arial" w:hAnsi="Arial" w:cs="Arial"/>
          <w:color w:val="222222"/>
          <w:shd w:val="clear" w:color="auto" w:fill="FFFFFF"/>
        </w:rPr>
      </w:pPr>
      <w:r w:rsidRPr="00254DFE">
        <w:rPr>
          <w:rFonts w:ascii="Arial" w:hAnsi="Arial" w:cs="Arial"/>
          <w:color w:val="222222"/>
          <w:shd w:val="clear" w:color="auto" w:fill="FFFFFF"/>
        </w:rPr>
        <w:t>I</w:t>
      </w:r>
      <w:r w:rsidR="007E4D47" w:rsidRPr="00254DFE">
        <w:rPr>
          <w:rFonts w:ascii="Arial" w:hAnsi="Arial" w:cs="Arial"/>
          <w:color w:val="222222"/>
          <w:shd w:val="clear" w:color="auto" w:fill="FFFFFF"/>
        </w:rPr>
        <w:t xml:space="preserve">mproved </w:t>
      </w:r>
      <w:r w:rsidR="00076CCD" w:rsidRPr="00254DFE">
        <w:rPr>
          <w:rFonts w:ascii="Arial" w:hAnsi="Arial" w:cs="Arial"/>
          <w:color w:val="222222"/>
          <w:shd w:val="clear" w:color="auto" w:fill="FFFFFF"/>
        </w:rPr>
        <w:t>menstrual</w:t>
      </w:r>
      <w:r w:rsidR="007E4D47" w:rsidRPr="00254DFE">
        <w:rPr>
          <w:rFonts w:ascii="Arial" w:hAnsi="Arial" w:cs="Arial"/>
          <w:color w:val="222222"/>
          <w:shd w:val="clear" w:color="auto" w:fill="FFFFFF"/>
        </w:rPr>
        <w:t xml:space="preserve"> irregularity</w:t>
      </w:r>
    </w:p>
    <w:p w14:paraId="5F09322A" w14:textId="78DBE6CE" w:rsidR="0090653F" w:rsidRPr="00254DFE" w:rsidRDefault="00B528A4" w:rsidP="00254DFE">
      <w:pPr>
        <w:pStyle w:val="ListParagraph"/>
        <w:numPr>
          <w:ilvl w:val="1"/>
          <w:numId w:val="1"/>
        </w:numPr>
        <w:spacing w:line="276" w:lineRule="auto"/>
        <w:rPr>
          <w:rFonts w:ascii="Arial" w:hAnsi="Arial" w:cs="Arial"/>
          <w:color w:val="222222"/>
          <w:shd w:val="clear" w:color="auto" w:fill="FFFFFF"/>
        </w:rPr>
      </w:pPr>
      <w:r w:rsidRPr="00254DFE">
        <w:rPr>
          <w:rFonts w:ascii="Arial" w:hAnsi="Arial" w:cs="Arial"/>
          <w:color w:val="222222"/>
          <w:shd w:val="clear" w:color="auto" w:fill="FFFFFF"/>
        </w:rPr>
        <w:t>Conception rates</w:t>
      </w:r>
    </w:p>
    <w:p w14:paraId="5466BBCA" w14:textId="123D633F" w:rsidR="009D2A0C" w:rsidRPr="00254DFE" w:rsidRDefault="00B528A4" w:rsidP="00254DFE">
      <w:pPr>
        <w:pStyle w:val="ListParagraph"/>
        <w:numPr>
          <w:ilvl w:val="1"/>
          <w:numId w:val="1"/>
        </w:numPr>
        <w:spacing w:line="276" w:lineRule="auto"/>
        <w:rPr>
          <w:rFonts w:ascii="Arial" w:hAnsi="Arial" w:cs="Arial"/>
          <w:lang w:val="en-US"/>
        </w:rPr>
      </w:pPr>
      <w:r w:rsidRPr="00254DFE">
        <w:rPr>
          <w:rFonts w:ascii="Arial" w:hAnsi="Arial" w:cs="Arial"/>
          <w:color w:val="222222"/>
          <w:shd w:val="clear" w:color="auto" w:fill="FFFFFF"/>
        </w:rPr>
        <w:t>PCOS symptoms</w:t>
      </w:r>
      <w:r w:rsidR="00BF4ABA" w:rsidRPr="00254DFE">
        <w:rPr>
          <w:rFonts w:ascii="Arial" w:hAnsi="Arial" w:cs="Arial"/>
          <w:lang w:val="en-US"/>
        </w:rPr>
        <w:br/>
      </w:r>
    </w:p>
    <w:p w14:paraId="622456E9" w14:textId="052BB6DC" w:rsidR="00BF3EBC" w:rsidRPr="00254DFE" w:rsidRDefault="005D6720" w:rsidP="00254DFE">
      <w:pPr>
        <w:pStyle w:val="ListParagraph"/>
        <w:numPr>
          <w:ilvl w:val="0"/>
          <w:numId w:val="1"/>
        </w:numPr>
        <w:spacing w:line="276" w:lineRule="auto"/>
        <w:rPr>
          <w:rFonts w:ascii="Arial" w:hAnsi="Arial" w:cs="Arial"/>
          <w:lang w:val="en-US"/>
        </w:rPr>
      </w:pPr>
      <w:r w:rsidRPr="00254DFE">
        <w:rPr>
          <w:rFonts w:ascii="Arial" w:hAnsi="Arial" w:cs="Arial"/>
          <w:color w:val="000000" w:themeColor="text1"/>
          <w:lang w:val="en-US"/>
        </w:rPr>
        <w:t xml:space="preserve">Measurement intervals: </w:t>
      </w:r>
      <w:r w:rsidR="00002583" w:rsidRPr="00254DFE">
        <w:rPr>
          <w:rFonts w:ascii="Arial" w:hAnsi="Arial" w:cs="Arial"/>
          <w:color w:val="000000" w:themeColor="text1"/>
          <w:lang w:val="en-US"/>
        </w:rPr>
        <w:t xml:space="preserve"> </w:t>
      </w:r>
      <w:r w:rsidR="00076CCD" w:rsidRPr="00254DFE">
        <w:rPr>
          <w:rFonts w:ascii="Arial" w:hAnsi="Arial" w:cs="Arial"/>
          <w:color w:val="222222"/>
          <w:shd w:val="clear" w:color="auto" w:fill="FFFFFF"/>
        </w:rPr>
        <w:t>varie</w:t>
      </w:r>
      <w:r w:rsidR="00161C8E" w:rsidRPr="00254DFE">
        <w:rPr>
          <w:rFonts w:ascii="Arial" w:hAnsi="Arial" w:cs="Arial"/>
          <w:color w:val="222222"/>
          <w:shd w:val="clear" w:color="auto" w:fill="FFFFFF"/>
        </w:rPr>
        <w:t>s</w:t>
      </w:r>
      <w:r w:rsidR="00076CCD" w:rsidRPr="00254DFE">
        <w:rPr>
          <w:rFonts w:ascii="Arial" w:hAnsi="Arial" w:cs="Arial"/>
          <w:color w:val="222222"/>
          <w:shd w:val="clear" w:color="auto" w:fill="FFFFFF"/>
        </w:rPr>
        <w:t xml:space="preserve"> depending on study</w:t>
      </w:r>
      <w:r w:rsidR="00076CCD" w:rsidRPr="00254DFE">
        <w:rPr>
          <w:rFonts w:ascii="Arial" w:hAnsi="Arial" w:cs="Arial"/>
          <w:color w:val="000000" w:themeColor="text1"/>
          <w:lang w:val="en-US"/>
        </w:rPr>
        <w:t xml:space="preserve"> </w:t>
      </w:r>
      <w:r w:rsidR="00B95EC0" w:rsidRPr="00254DFE">
        <w:rPr>
          <w:rFonts w:ascii="Arial" w:hAnsi="Arial" w:cs="Arial"/>
          <w:lang w:val="en-US"/>
        </w:rPr>
        <w:br/>
      </w:r>
    </w:p>
    <w:p w14:paraId="272709E7" w14:textId="77777777" w:rsidR="00BF3EBC" w:rsidRPr="00254DFE" w:rsidRDefault="00BF3EBC" w:rsidP="00254DFE">
      <w:pPr>
        <w:spacing w:line="276" w:lineRule="auto"/>
        <w:outlineLvl w:val="0"/>
        <w:rPr>
          <w:rFonts w:ascii="Arial" w:hAnsi="Arial" w:cs="Arial"/>
          <w:b/>
          <w:lang w:val="en-US"/>
        </w:rPr>
      </w:pPr>
      <w:r w:rsidRPr="00254DFE">
        <w:rPr>
          <w:rFonts w:ascii="Arial" w:hAnsi="Arial" w:cs="Arial"/>
          <w:b/>
          <w:lang w:val="en-US"/>
        </w:rPr>
        <w:t>Results</w:t>
      </w:r>
    </w:p>
    <w:p w14:paraId="1FB3B3EB" w14:textId="77777777" w:rsidR="00BF3EBC" w:rsidRPr="00254DFE" w:rsidRDefault="00BF3EBC">
      <w:pPr>
        <w:rPr>
          <w:rFonts w:ascii="Arial" w:hAnsi="Arial" w:cs="Arial"/>
          <w:lang w:val="en-US"/>
        </w:rPr>
      </w:pPr>
    </w:p>
    <w:p w14:paraId="5E3618DD" w14:textId="60E540B5" w:rsidR="00451B46" w:rsidRPr="00254DFE" w:rsidRDefault="0090653F" w:rsidP="00254DFE">
      <w:pPr>
        <w:pStyle w:val="ListParagraph"/>
        <w:numPr>
          <w:ilvl w:val="0"/>
          <w:numId w:val="2"/>
        </w:numPr>
        <w:spacing w:line="276" w:lineRule="auto"/>
        <w:rPr>
          <w:rFonts w:ascii="Arial" w:hAnsi="Arial" w:cs="Arial"/>
          <w:lang w:val="en-US"/>
        </w:rPr>
      </w:pPr>
      <w:r w:rsidRPr="00254DFE">
        <w:rPr>
          <w:rFonts w:ascii="Arial" w:hAnsi="Arial" w:cs="Arial"/>
          <w:lang w:val="en-US"/>
        </w:rPr>
        <w:t>Major findings</w:t>
      </w:r>
      <w:r w:rsidR="00161C8E" w:rsidRPr="00254DFE">
        <w:rPr>
          <w:rFonts w:ascii="Arial" w:hAnsi="Arial" w:cs="Arial"/>
          <w:lang w:val="en-US"/>
        </w:rPr>
        <w:t xml:space="preserve"> &amp; data</w:t>
      </w:r>
    </w:p>
    <w:p w14:paraId="3C8B332C" w14:textId="75244762" w:rsidR="00B528A4" w:rsidRPr="00254DFE" w:rsidRDefault="00B528A4" w:rsidP="00254DFE">
      <w:pPr>
        <w:pStyle w:val="ListParagraph"/>
        <w:numPr>
          <w:ilvl w:val="1"/>
          <w:numId w:val="1"/>
        </w:numPr>
        <w:spacing w:line="276" w:lineRule="auto"/>
        <w:rPr>
          <w:rFonts w:ascii="Arial" w:hAnsi="Arial" w:cs="Arial"/>
          <w:color w:val="222222"/>
          <w:shd w:val="clear" w:color="auto" w:fill="FFFFFF"/>
        </w:rPr>
      </w:pPr>
      <w:r w:rsidRPr="00254DFE">
        <w:rPr>
          <w:rFonts w:ascii="Arial" w:hAnsi="Arial" w:cs="Arial"/>
          <w:color w:val="222222"/>
          <w:shd w:val="clear" w:color="auto" w:fill="FFFFFF"/>
        </w:rPr>
        <w:t xml:space="preserve">Throughout this review, the complexities of the different study designs, and the wide variation in the nature and timing of the intervention and comparison strategies, made it difficult to disentangle the effects of </w:t>
      </w:r>
      <w:r w:rsidR="00254DFE">
        <w:rPr>
          <w:rFonts w:ascii="Arial" w:hAnsi="Arial" w:cs="Arial"/>
          <w:color w:val="222222"/>
          <w:shd w:val="clear" w:color="auto" w:fill="FFFFFF"/>
        </w:rPr>
        <w:t>physical activity (PA)</w:t>
      </w:r>
      <w:r w:rsidRPr="00254DFE">
        <w:rPr>
          <w:rFonts w:ascii="Arial" w:hAnsi="Arial" w:cs="Arial"/>
          <w:color w:val="222222"/>
          <w:shd w:val="clear" w:color="auto" w:fill="FFFFFF"/>
        </w:rPr>
        <w:t xml:space="preserve"> from those of other intervention strategies such as diet or concurrent pharmaceutical treatments.</w:t>
      </w:r>
    </w:p>
    <w:p w14:paraId="0C2F8E5F" w14:textId="69382EEB" w:rsidR="00B528A4" w:rsidRPr="00254DFE" w:rsidRDefault="00015032" w:rsidP="00254DFE">
      <w:pPr>
        <w:pStyle w:val="ListParagraph"/>
        <w:numPr>
          <w:ilvl w:val="1"/>
          <w:numId w:val="1"/>
        </w:numPr>
        <w:spacing w:line="276" w:lineRule="auto"/>
        <w:rPr>
          <w:rFonts w:ascii="Arial" w:hAnsi="Arial" w:cs="Arial"/>
          <w:color w:val="222222"/>
          <w:shd w:val="clear" w:color="auto" w:fill="FFFFFF"/>
        </w:rPr>
      </w:pPr>
      <w:r w:rsidRPr="00254DFE">
        <w:rPr>
          <w:rFonts w:ascii="Arial" w:hAnsi="Arial" w:cs="Arial"/>
          <w:color w:val="222222"/>
          <w:shd w:val="clear" w:color="auto" w:fill="FFFFFF"/>
        </w:rPr>
        <w:t xml:space="preserve">RCT studies included within the </w:t>
      </w:r>
      <w:r w:rsidR="00254DFE" w:rsidRPr="00254DFE">
        <w:rPr>
          <w:rFonts w:ascii="Arial" w:hAnsi="Arial" w:cs="Arial"/>
          <w:color w:val="222222"/>
          <w:shd w:val="clear" w:color="auto" w:fill="FFFFFF"/>
        </w:rPr>
        <w:t>meta-analysis</w:t>
      </w:r>
      <w:r w:rsidRPr="00254DFE">
        <w:rPr>
          <w:rFonts w:ascii="Arial" w:hAnsi="Arial" w:cs="Arial"/>
          <w:color w:val="222222"/>
          <w:shd w:val="clear" w:color="auto" w:fill="FFFFFF"/>
        </w:rPr>
        <w:t xml:space="preserve"> showed </w:t>
      </w:r>
      <w:r w:rsidR="00254DFE">
        <w:rPr>
          <w:rFonts w:ascii="Arial" w:hAnsi="Arial" w:cs="Arial"/>
          <w:color w:val="222222"/>
          <w:shd w:val="clear" w:color="auto" w:fill="FFFFFF"/>
        </w:rPr>
        <w:t>a higher</w:t>
      </w:r>
      <w:r w:rsidRPr="00254DFE">
        <w:rPr>
          <w:rFonts w:ascii="Arial" w:hAnsi="Arial" w:cs="Arial"/>
          <w:color w:val="222222"/>
          <w:shd w:val="clear" w:color="auto" w:fill="FFFFFF"/>
        </w:rPr>
        <w:t xml:space="preserve"> pregnancy rate in the physical activity intervention groups compared to </w:t>
      </w:r>
      <w:r w:rsidRPr="00254DFE">
        <w:rPr>
          <w:rFonts w:ascii="Arial" w:hAnsi="Arial" w:cs="Arial"/>
          <w:color w:val="222222"/>
          <w:shd w:val="clear" w:color="auto" w:fill="FFFFFF"/>
        </w:rPr>
        <w:lastRenderedPageBreak/>
        <w:t xml:space="preserve">controls; </w:t>
      </w:r>
      <w:r w:rsidRPr="00254DFE">
        <w:rPr>
          <w:rFonts w:ascii="Arial" w:hAnsi="Arial" w:cs="Arial"/>
          <w:b/>
          <w:bCs/>
          <w:color w:val="222222"/>
          <w:shd w:val="clear" w:color="auto" w:fill="FFFFFF"/>
        </w:rPr>
        <w:t>52.1% of women</w:t>
      </w:r>
      <w:r w:rsidR="00254DFE" w:rsidRPr="00254DFE">
        <w:rPr>
          <w:rFonts w:ascii="Arial" w:hAnsi="Arial" w:cs="Arial"/>
          <w:b/>
          <w:bCs/>
          <w:color w:val="222222"/>
          <w:shd w:val="clear" w:color="auto" w:fill="FFFFFF"/>
        </w:rPr>
        <w:t xml:space="preserve"> pregnant with PA</w:t>
      </w:r>
      <w:r w:rsidRPr="00254DFE">
        <w:rPr>
          <w:rFonts w:ascii="Arial" w:hAnsi="Arial" w:cs="Arial"/>
          <w:b/>
          <w:bCs/>
          <w:color w:val="222222"/>
          <w:shd w:val="clear" w:color="auto" w:fill="FFFFFF"/>
        </w:rPr>
        <w:t xml:space="preserve"> compared to 23.5% of women</w:t>
      </w:r>
      <w:r w:rsidR="00254DFE" w:rsidRPr="00254DFE">
        <w:rPr>
          <w:rFonts w:ascii="Arial" w:hAnsi="Arial" w:cs="Arial"/>
          <w:b/>
          <w:bCs/>
          <w:color w:val="222222"/>
          <w:shd w:val="clear" w:color="auto" w:fill="FFFFFF"/>
        </w:rPr>
        <w:t xml:space="preserve"> pregnant without PA</w:t>
      </w:r>
      <w:r w:rsidRPr="00254DFE">
        <w:rPr>
          <w:rFonts w:ascii="Arial" w:hAnsi="Arial" w:cs="Arial"/>
          <w:color w:val="222222"/>
          <w:shd w:val="clear" w:color="auto" w:fill="FFFFFF"/>
        </w:rPr>
        <w:t>.</w:t>
      </w:r>
    </w:p>
    <w:p w14:paraId="607870BD" w14:textId="4E151312" w:rsidR="00356CA0" w:rsidRPr="00254DFE" w:rsidRDefault="00356CA0" w:rsidP="00254DFE">
      <w:pPr>
        <w:pStyle w:val="ListParagraph"/>
        <w:numPr>
          <w:ilvl w:val="1"/>
          <w:numId w:val="1"/>
        </w:numPr>
        <w:spacing w:line="276" w:lineRule="auto"/>
        <w:rPr>
          <w:rFonts w:ascii="Arial" w:hAnsi="Arial" w:cs="Arial"/>
          <w:b/>
          <w:bCs/>
          <w:color w:val="222222"/>
          <w:shd w:val="clear" w:color="auto" w:fill="FFFFFF"/>
        </w:rPr>
      </w:pPr>
      <w:r w:rsidRPr="00254DFE">
        <w:rPr>
          <w:rFonts w:ascii="Arial" w:hAnsi="Arial" w:cs="Arial"/>
          <w:color w:val="222222"/>
          <w:shd w:val="clear" w:color="auto" w:fill="FFFFFF"/>
        </w:rPr>
        <w:t xml:space="preserve">Results from one fertility treatment trial, which compared weekly group sessions with a kinesiologist and a dietitian </w:t>
      </w:r>
      <w:r w:rsidR="00254DFE">
        <w:rPr>
          <w:rFonts w:ascii="Arial" w:hAnsi="Arial" w:cs="Arial"/>
          <w:color w:val="222222"/>
          <w:shd w:val="clear" w:color="auto" w:fill="FFFFFF"/>
        </w:rPr>
        <w:t>against</w:t>
      </w:r>
      <w:r w:rsidRPr="00254DFE">
        <w:rPr>
          <w:rFonts w:ascii="Arial" w:hAnsi="Arial" w:cs="Arial"/>
          <w:color w:val="222222"/>
          <w:shd w:val="clear" w:color="auto" w:fill="FFFFFF"/>
        </w:rPr>
        <w:t xml:space="preserve"> standard fertility treatment, showed that the spontaneous pregnancy rate was markedly higher in the intervention</w:t>
      </w:r>
      <w:r w:rsidR="00254DFE">
        <w:rPr>
          <w:rFonts w:ascii="Arial" w:hAnsi="Arial" w:cs="Arial"/>
          <w:color w:val="222222"/>
          <w:shd w:val="clear" w:color="auto" w:fill="FFFFFF"/>
        </w:rPr>
        <w:t xml:space="preserve"> (exercise and diet)</w:t>
      </w:r>
      <w:r w:rsidRPr="00254DFE">
        <w:rPr>
          <w:rFonts w:ascii="Arial" w:hAnsi="Arial" w:cs="Arial"/>
          <w:color w:val="222222"/>
          <w:shd w:val="clear" w:color="auto" w:fill="FFFFFF"/>
        </w:rPr>
        <w:t xml:space="preserve"> group </w:t>
      </w:r>
      <w:r w:rsidRPr="00254DFE">
        <w:rPr>
          <w:rFonts w:ascii="Arial" w:hAnsi="Arial" w:cs="Arial"/>
          <w:b/>
          <w:bCs/>
          <w:color w:val="222222"/>
          <w:shd w:val="clear" w:color="auto" w:fill="FFFFFF"/>
        </w:rPr>
        <w:t>(50%</w:t>
      </w:r>
      <w:r w:rsidR="00254DFE" w:rsidRPr="00254DFE">
        <w:rPr>
          <w:rFonts w:ascii="Arial" w:hAnsi="Arial" w:cs="Arial"/>
          <w:b/>
          <w:bCs/>
          <w:color w:val="222222"/>
          <w:shd w:val="clear" w:color="auto" w:fill="FFFFFF"/>
        </w:rPr>
        <w:t xml:space="preserve"> spontaneous pregnancy</w:t>
      </w:r>
      <w:r w:rsidRPr="00254DFE">
        <w:rPr>
          <w:rFonts w:ascii="Arial" w:hAnsi="Arial" w:cs="Arial"/>
          <w:b/>
          <w:bCs/>
          <w:color w:val="222222"/>
          <w:shd w:val="clear" w:color="auto" w:fill="FFFFFF"/>
        </w:rPr>
        <w:t>) than in the comparison</w:t>
      </w:r>
      <w:r w:rsidR="00254DFE" w:rsidRPr="00254DFE">
        <w:rPr>
          <w:rFonts w:ascii="Arial" w:hAnsi="Arial" w:cs="Arial"/>
          <w:b/>
          <w:bCs/>
          <w:color w:val="222222"/>
          <w:shd w:val="clear" w:color="auto" w:fill="FFFFFF"/>
        </w:rPr>
        <w:t xml:space="preserve"> (standard fertility TX)</w:t>
      </w:r>
      <w:r w:rsidRPr="00254DFE">
        <w:rPr>
          <w:rFonts w:ascii="Arial" w:hAnsi="Arial" w:cs="Arial"/>
          <w:b/>
          <w:bCs/>
          <w:color w:val="222222"/>
          <w:shd w:val="clear" w:color="auto" w:fill="FFFFFF"/>
        </w:rPr>
        <w:t xml:space="preserve"> group (12.9%</w:t>
      </w:r>
      <w:r w:rsidR="00254DFE" w:rsidRPr="00254DFE">
        <w:rPr>
          <w:rFonts w:ascii="Arial" w:hAnsi="Arial" w:cs="Arial"/>
          <w:b/>
          <w:bCs/>
          <w:color w:val="222222"/>
          <w:shd w:val="clear" w:color="auto" w:fill="FFFFFF"/>
        </w:rPr>
        <w:t xml:space="preserve"> spontaneous pregnancy</w:t>
      </w:r>
      <w:r w:rsidRPr="00254DFE">
        <w:rPr>
          <w:rFonts w:ascii="Arial" w:hAnsi="Arial" w:cs="Arial"/>
          <w:b/>
          <w:bCs/>
          <w:color w:val="222222"/>
          <w:shd w:val="clear" w:color="auto" w:fill="FFFFFF"/>
        </w:rPr>
        <w:t>).</w:t>
      </w:r>
    </w:p>
    <w:p w14:paraId="1EE70644" w14:textId="02A356DC" w:rsidR="00356CA0" w:rsidRPr="00254DFE" w:rsidRDefault="00356CA0" w:rsidP="00254DFE">
      <w:pPr>
        <w:pStyle w:val="ListParagraph"/>
        <w:numPr>
          <w:ilvl w:val="1"/>
          <w:numId w:val="1"/>
        </w:numPr>
        <w:spacing w:line="276" w:lineRule="auto"/>
        <w:rPr>
          <w:rFonts w:ascii="Arial" w:hAnsi="Arial" w:cs="Arial"/>
          <w:color w:val="222222"/>
          <w:shd w:val="clear" w:color="auto" w:fill="FFFFFF"/>
        </w:rPr>
      </w:pPr>
      <w:r w:rsidRPr="00254DFE">
        <w:rPr>
          <w:rFonts w:ascii="Arial" w:hAnsi="Arial" w:cs="Arial"/>
          <w:color w:val="222222"/>
          <w:shd w:val="clear" w:color="auto" w:fill="FFFFFF"/>
        </w:rPr>
        <w:t xml:space="preserve">Menstrual </w:t>
      </w:r>
      <w:r w:rsidR="00137B18" w:rsidRPr="00254DFE">
        <w:rPr>
          <w:rFonts w:ascii="Arial" w:hAnsi="Arial" w:cs="Arial"/>
          <w:color w:val="222222"/>
          <w:shd w:val="clear" w:color="auto" w:fill="FFFFFF"/>
        </w:rPr>
        <w:t>regularity</w:t>
      </w:r>
      <w:r w:rsidRPr="00254DFE">
        <w:rPr>
          <w:rFonts w:ascii="Arial" w:hAnsi="Arial" w:cs="Arial"/>
          <w:color w:val="222222"/>
          <w:shd w:val="clear" w:color="auto" w:fill="FFFFFF"/>
        </w:rPr>
        <w:t xml:space="preserve"> w</w:t>
      </w:r>
      <w:r w:rsidR="00137B18" w:rsidRPr="00254DFE">
        <w:rPr>
          <w:rFonts w:ascii="Arial" w:hAnsi="Arial" w:cs="Arial"/>
          <w:color w:val="222222"/>
          <w:shd w:val="clear" w:color="auto" w:fill="FFFFFF"/>
        </w:rPr>
        <w:t>as</w:t>
      </w:r>
      <w:r w:rsidRPr="00254DFE">
        <w:rPr>
          <w:rFonts w:ascii="Arial" w:hAnsi="Arial" w:cs="Arial"/>
          <w:color w:val="222222"/>
          <w:shd w:val="clear" w:color="auto" w:fill="FFFFFF"/>
        </w:rPr>
        <w:t xml:space="preserve"> also improved in </w:t>
      </w:r>
      <w:r w:rsidR="00254DFE" w:rsidRPr="00254DFE">
        <w:rPr>
          <w:rFonts w:ascii="Arial" w:hAnsi="Arial" w:cs="Arial"/>
          <w:b/>
          <w:bCs/>
          <w:color w:val="222222"/>
          <w:shd w:val="clear" w:color="auto" w:fill="FFFFFF"/>
        </w:rPr>
        <w:t>7</w:t>
      </w:r>
      <w:r w:rsidRPr="00254DFE">
        <w:rPr>
          <w:rFonts w:ascii="Arial" w:hAnsi="Arial" w:cs="Arial"/>
          <w:color w:val="222222"/>
          <w:shd w:val="clear" w:color="auto" w:fill="FFFFFF"/>
        </w:rPr>
        <w:t xml:space="preserve"> trials which assessed this outcome</w:t>
      </w:r>
      <w:r w:rsidR="00137B18" w:rsidRPr="00254DFE">
        <w:rPr>
          <w:rFonts w:ascii="Arial" w:hAnsi="Arial" w:cs="Arial"/>
          <w:color w:val="222222"/>
          <w:shd w:val="clear" w:color="auto" w:fill="FFFFFF"/>
        </w:rPr>
        <w:t>. The largest effect was in a three-arm trial; the two combined exercise and diet groups showed higher rates of improvement</w:t>
      </w:r>
      <w:r w:rsidR="00254DFE">
        <w:rPr>
          <w:rFonts w:ascii="Arial" w:hAnsi="Arial" w:cs="Arial"/>
          <w:color w:val="222222"/>
          <w:shd w:val="clear" w:color="auto" w:fill="FFFFFF"/>
        </w:rPr>
        <w:t xml:space="preserve"> of menstrual regularity</w:t>
      </w:r>
      <w:r w:rsidR="00137B18" w:rsidRPr="00254DFE">
        <w:rPr>
          <w:rFonts w:ascii="Arial" w:hAnsi="Arial" w:cs="Arial"/>
          <w:color w:val="222222"/>
          <w:shd w:val="clear" w:color="auto" w:fill="FFFFFF"/>
        </w:rPr>
        <w:t xml:space="preserve"> </w:t>
      </w:r>
      <w:r w:rsidR="00137B18" w:rsidRPr="00254DFE">
        <w:rPr>
          <w:rFonts w:ascii="Arial" w:hAnsi="Arial" w:cs="Arial"/>
          <w:b/>
          <w:bCs/>
          <w:color w:val="222222"/>
          <w:shd w:val="clear" w:color="auto" w:fill="FFFFFF"/>
        </w:rPr>
        <w:t>(diet + aerobic</w:t>
      </w:r>
      <w:r w:rsidR="00254DFE" w:rsidRPr="00254DFE">
        <w:rPr>
          <w:rFonts w:ascii="Arial" w:hAnsi="Arial" w:cs="Arial"/>
          <w:b/>
          <w:bCs/>
          <w:color w:val="222222"/>
          <w:shd w:val="clear" w:color="auto" w:fill="FFFFFF"/>
        </w:rPr>
        <w:t xml:space="preserve"> </w:t>
      </w:r>
      <w:r w:rsidR="00137B18" w:rsidRPr="00254DFE">
        <w:rPr>
          <w:rFonts w:ascii="Arial" w:hAnsi="Arial" w:cs="Arial"/>
          <w:b/>
          <w:bCs/>
          <w:color w:val="222222"/>
          <w:shd w:val="clear" w:color="auto" w:fill="FFFFFF"/>
        </w:rPr>
        <w:t xml:space="preserve">= 42.9%; diet + combined aerobic and resistance training = 44.4%) than the diet only group (21.4%). </w:t>
      </w:r>
    </w:p>
    <w:p w14:paraId="70325993" w14:textId="5E29578E" w:rsidR="00356CA0" w:rsidRPr="00254DFE" w:rsidRDefault="00356CA0" w:rsidP="00254DFE">
      <w:pPr>
        <w:pStyle w:val="ListParagraph"/>
        <w:numPr>
          <w:ilvl w:val="1"/>
          <w:numId w:val="1"/>
        </w:numPr>
        <w:spacing w:line="276" w:lineRule="auto"/>
        <w:rPr>
          <w:rFonts w:ascii="Arial" w:hAnsi="Arial" w:cs="Arial"/>
          <w:color w:val="222222"/>
          <w:shd w:val="clear" w:color="auto" w:fill="FFFFFF"/>
        </w:rPr>
      </w:pPr>
      <w:r w:rsidRPr="00254DFE">
        <w:rPr>
          <w:rFonts w:ascii="Arial" w:hAnsi="Arial" w:cs="Arial"/>
          <w:color w:val="222222"/>
          <w:shd w:val="clear" w:color="auto" w:fill="FFFFFF"/>
        </w:rPr>
        <w:t xml:space="preserve">One fertility treatment trial showed that </w:t>
      </w:r>
      <w:r w:rsidRPr="00254DFE">
        <w:rPr>
          <w:rFonts w:ascii="Arial" w:hAnsi="Arial" w:cs="Arial"/>
          <w:b/>
          <w:bCs/>
          <w:color w:val="222222"/>
          <w:shd w:val="clear" w:color="auto" w:fill="FFFFFF"/>
        </w:rPr>
        <w:t>natural conception rates were</w:t>
      </w:r>
      <w:r w:rsidR="00254DFE">
        <w:rPr>
          <w:rFonts w:ascii="Arial" w:hAnsi="Arial" w:cs="Arial"/>
          <w:b/>
          <w:bCs/>
          <w:color w:val="222222"/>
          <w:shd w:val="clear" w:color="auto" w:fill="FFFFFF"/>
        </w:rPr>
        <w:t xml:space="preserve"> 42.3%, which was </w:t>
      </w:r>
      <w:r w:rsidRPr="00254DFE">
        <w:rPr>
          <w:rFonts w:ascii="Arial" w:hAnsi="Arial" w:cs="Arial"/>
          <w:b/>
          <w:bCs/>
          <w:color w:val="222222"/>
          <w:shd w:val="clear" w:color="auto" w:fill="FFFFFF"/>
        </w:rPr>
        <w:t>26.1% higher</w:t>
      </w:r>
      <w:r w:rsidR="00254DFE">
        <w:rPr>
          <w:rFonts w:ascii="Arial" w:hAnsi="Arial" w:cs="Arial"/>
          <w:b/>
          <w:bCs/>
          <w:color w:val="222222"/>
          <w:shd w:val="clear" w:color="auto" w:fill="FFFFFF"/>
        </w:rPr>
        <w:t xml:space="preserve"> </w:t>
      </w:r>
      <w:r w:rsidRPr="00254DFE">
        <w:rPr>
          <w:rFonts w:ascii="Arial" w:hAnsi="Arial" w:cs="Arial"/>
          <w:b/>
          <w:bCs/>
          <w:color w:val="222222"/>
          <w:shd w:val="clear" w:color="auto" w:fill="FFFFFF"/>
        </w:rPr>
        <w:t>than those in the control group</w:t>
      </w:r>
      <w:r w:rsidR="00254DFE">
        <w:rPr>
          <w:rFonts w:ascii="Arial" w:hAnsi="Arial" w:cs="Arial"/>
          <w:b/>
          <w:bCs/>
          <w:color w:val="222222"/>
          <w:shd w:val="clear" w:color="auto" w:fill="FFFFFF"/>
        </w:rPr>
        <w:t xml:space="preserve"> (</w:t>
      </w:r>
      <w:r w:rsidRPr="00254DFE">
        <w:rPr>
          <w:rFonts w:ascii="Arial" w:hAnsi="Arial" w:cs="Arial"/>
          <w:b/>
          <w:bCs/>
          <w:color w:val="222222"/>
          <w:shd w:val="clear" w:color="auto" w:fill="FFFFFF"/>
        </w:rPr>
        <w:t>16.2%</w:t>
      </w:r>
      <w:r w:rsidR="00254DFE">
        <w:rPr>
          <w:rFonts w:ascii="Arial" w:hAnsi="Arial" w:cs="Arial"/>
          <w:b/>
          <w:bCs/>
          <w:color w:val="222222"/>
          <w:shd w:val="clear" w:color="auto" w:fill="FFFFFF"/>
        </w:rPr>
        <w:t xml:space="preserve"> conception rate)</w:t>
      </w:r>
      <w:r w:rsidRPr="00254DFE">
        <w:rPr>
          <w:rFonts w:ascii="Arial" w:hAnsi="Arial" w:cs="Arial"/>
          <w:b/>
          <w:bCs/>
          <w:color w:val="222222"/>
          <w:shd w:val="clear" w:color="auto" w:fill="FFFFFF"/>
        </w:rPr>
        <w:t>.</w:t>
      </w:r>
      <w:r w:rsidRPr="00254DFE">
        <w:rPr>
          <w:rFonts w:ascii="Arial" w:hAnsi="Arial" w:cs="Arial"/>
          <w:color w:val="222222"/>
          <w:shd w:val="clear" w:color="auto" w:fill="FFFFFF"/>
        </w:rPr>
        <w:t xml:space="preserve"> The intervention group combined diet, exercise and behavioural counselling.</w:t>
      </w:r>
    </w:p>
    <w:p w14:paraId="44E55262" w14:textId="7733F85E" w:rsidR="00137B18" w:rsidRDefault="00137B18" w:rsidP="00254DFE">
      <w:pPr>
        <w:pStyle w:val="ListParagraph"/>
        <w:numPr>
          <w:ilvl w:val="1"/>
          <w:numId w:val="1"/>
        </w:numPr>
        <w:spacing w:line="276" w:lineRule="auto"/>
        <w:rPr>
          <w:rFonts w:ascii="Arial" w:hAnsi="Arial" w:cs="Arial"/>
          <w:color w:val="222222"/>
          <w:shd w:val="clear" w:color="auto" w:fill="FFFFFF"/>
        </w:rPr>
      </w:pPr>
      <w:r w:rsidRPr="00254DFE">
        <w:rPr>
          <w:rFonts w:ascii="Arial" w:hAnsi="Arial" w:cs="Arial"/>
          <w:color w:val="222222"/>
          <w:shd w:val="clear" w:color="auto" w:fill="FFFFFF"/>
        </w:rPr>
        <w:t>The systematic review sho</w:t>
      </w:r>
      <w:r w:rsidR="00254DFE">
        <w:rPr>
          <w:rFonts w:ascii="Arial" w:hAnsi="Arial" w:cs="Arial"/>
          <w:color w:val="222222"/>
          <w:shd w:val="clear" w:color="auto" w:fill="FFFFFF"/>
        </w:rPr>
        <w:t>w</w:t>
      </w:r>
      <w:r w:rsidRPr="00254DFE">
        <w:rPr>
          <w:rFonts w:ascii="Arial" w:hAnsi="Arial" w:cs="Arial"/>
          <w:color w:val="222222"/>
          <w:shd w:val="clear" w:color="auto" w:fill="FFFFFF"/>
        </w:rPr>
        <w:t xml:space="preserve">ed that physical activity, </w:t>
      </w:r>
      <w:r w:rsidRPr="00254DFE">
        <w:rPr>
          <w:rFonts w:ascii="Arial" w:hAnsi="Arial" w:cs="Arial"/>
          <w:i/>
          <w:iCs/>
          <w:color w:val="222222"/>
          <w:shd w:val="clear" w:color="auto" w:fill="FFFFFF"/>
        </w:rPr>
        <w:t>with or without diet,</w:t>
      </w:r>
      <w:r w:rsidRPr="00254DFE">
        <w:rPr>
          <w:rFonts w:ascii="Arial" w:hAnsi="Arial" w:cs="Arial"/>
          <w:color w:val="222222"/>
          <w:shd w:val="clear" w:color="auto" w:fill="FFFFFF"/>
        </w:rPr>
        <w:t xml:space="preserve"> can lead to resumption of ovulation in overweight or obese women with PCOS. </w:t>
      </w:r>
      <w:r w:rsidR="004D5950">
        <w:rPr>
          <w:rFonts w:ascii="Arial" w:hAnsi="Arial" w:cs="Arial"/>
          <w:color w:val="222222"/>
          <w:shd w:val="clear" w:color="auto" w:fill="FFFFFF"/>
        </w:rPr>
        <w:t xml:space="preserve">Overall, menstrual regularity improved </w:t>
      </w:r>
      <w:r w:rsidR="004D5950" w:rsidRPr="004D5950">
        <w:rPr>
          <w:rFonts w:ascii="Arial" w:hAnsi="Arial" w:cs="Arial"/>
          <w:b/>
          <w:bCs/>
          <w:color w:val="222222"/>
          <w:shd w:val="clear" w:color="auto" w:fill="FFFFFF"/>
        </w:rPr>
        <w:t>from 56.2% in control groups to 61% in groups that had a PA intervention</w:t>
      </w:r>
      <w:r w:rsidR="008217CF" w:rsidRPr="00254DFE">
        <w:rPr>
          <w:rFonts w:ascii="Arial" w:hAnsi="Arial" w:cs="Arial"/>
          <w:color w:val="222222"/>
          <w:shd w:val="clear" w:color="auto" w:fill="FFFFFF"/>
        </w:rPr>
        <w:t>.</w:t>
      </w:r>
    </w:p>
    <w:p w14:paraId="56221D15" w14:textId="77777777" w:rsidR="00356CA0" w:rsidRPr="00254DFE" w:rsidRDefault="00356CA0" w:rsidP="00356CA0">
      <w:pPr>
        <w:pStyle w:val="ListParagraph"/>
        <w:ind w:left="1440"/>
        <w:rPr>
          <w:rFonts w:ascii="Arial" w:hAnsi="Arial" w:cs="Arial"/>
          <w:color w:val="222222"/>
          <w:shd w:val="clear" w:color="auto" w:fill="FFFFFF"/>
        </w:rPr>
      </w:pPr>
    </w:p>
    <w:p w14:paraId="590A7E27" w14:textId="0C8FC570" w:rsidR="00F67911" w:rsidRPr="00254DFE" w:rsidRDefault="00F67911" w:rsidP="00F67911">
      <w:pPr>
        <w:pStyle w:val="ListParagraph"/>
        <w:numPr>
          <w:ilvl w:val="0"/>
          <w:numId w:val="2"/>
        </w:numPr>
        <w:rPr>
          <w:rFonts w:ascii="Arial" w:hAnsi="Arial" w:cs="Arial"/>
          <w:lang w:val="en-US"/>
        </w:rPr>
      </w:pPr>
      <w:r w:rsidRPr="00254DFE">
        <w:rPr>
          <w:rFonts w:ascii="Arial" w:hAnsi="Arial" w:cs="Arial"/>
          <w:lang w:val="en-US"/>
        </w:rPr>
        <w:t>Adverse event</w:t>
      </w:r>
      <w:r w:rsidR="00356CA0" w:rsidRPr="00254DFE">
        <w:rPr>
          <w:rFonts w:ascii="Arial" w:hAnsi="Arial" w:cs="Arial"/>
          <w:lang w:val="en-US"/>
        </w:rPr>
        <w:t xml:space="preserve">s: </w:t>
      </w:r>
      <w:r w:rsidR="00356CA0" w:rsidRPr="00254DFE">
        <w:rPr>
          <w:rFonts w:ascii="Arial" w:hAnsi="Arial" w:cs="Arial"/>
          <w:color w:val="222222"/>
          <w:shd w:val="clear" w:color="auto" w:fill="FFFFFF"/>
        </w:rPr>
        <w:t>None reported.</w:t>
      </w:r>
      <w:r w:rsidR="00356CA0" w:rsidRPr="00254DFE">
        <w:rPr>
          <w:rFonts w:ascii="Arial" w:hAnsi="Arial" w:cs="Arial"/>
          <w:lang w:val="en-US"/>
        </w:rPr>
        <w:t xml:space="preserve"> </w:t>
      </w:r>
    </w:p>
    <w:p w14:paraId="02961064" w14:textId="77777777" w:rsidR="00981286" w:rsidRPr="00254DFE" w:rsidRDefault="00981286" w:rsidP="00981286">
      <w:pPr>
        <w:pStyle w:val="ListParagraph"/>
        <w:rPr>
          <w:rFonts w:ascii="Arial" w:hAnsi="Arial" w:cs="Arial"/>
          <w:lang w:val="en-US"/>
        </w:rPr>
      </w:pPr>
    </w:p>
    <w:p w14:paraId="72A991C6" w14:textId="744B9955" w:rsidR="00D4713D" w:rsidRPr="004D5950" w:rsidRDefault="00D4713D" w:rsidP="004D5950">
      <w:pPr>
        <w:pStyle w:val="ListParagraph"/>
        <w:numPr>
          <w:ilvl w:val="0"/>
          <w:numId w:val="2"/>
        </w:numPr>
        <w:rPr>
          <w:rFonts w:ascii="Arial" w:hAnsi="Arial" w:cs="Arial"/>
          <w:lang w:val="en-US"/>
        </w:rPr>
      </w:pPr>
      <w:r w:rsidRPr="00254DFE">
        <w:rPr>
          <w:rFonts w:ascii="Arial" w:hAnsi="Arial" w:cs="Arial"/>
          <w:lang w:val="en-US"/>
        </w:rPr>
        <w:t>Limitations</w:t>
      </w:r>
      <w:r w:rsidRPr="004D5950">
        <w:rPr>
          <w:rFonts w:ascii="Arial" w:hAnsi="Arial" w:cs="Arial"/>
          <w:color w:val="222222"/>
          <w:shd w:val="clear" w:color="auto" w:fill="FFFFFF"/>
        </w:rPr>
        <w:t xml:space="preserve">. </w:t>
      </w:r>
    </w:p>
    <w:p w14:paraId="08F96A0D" w14:textId="3FD14241" w:rsidR="00D4713D" w:rsidRPr="00254DFE" w:rsidRDefault="00D4713D" w:rsidP="00D4713D">
      <w:pPr>
        <w:pStyle w:val="ListParagraph"/>
        <w:numPr>
          <w:ilvl w:val="1"/>
          <w:numId w:val="2"/>
        </w:numPr>
        <w:outlineLvl w:val="0"/>
        <w:rPr>
          <w:rFonts w:ascii="Arial" w:hAnsi="Arial" w:cs="Arial"/>
          <w:color w:val="222222"/>
          <w:shd w:val="clear" w:color="auto" w:fill="FFFFFF"/>
        </w:rPr>
      </w:pPr>
      <w:r w:rsidRPr="00254DFE">
        <w:rPr>
          <w:rFonts w:ascii="Arial" w:hAnsi="Arial" w:cs="Arial"/>
          <w:color w:val="222222"/>
          <w:shd w:val="clear" w:color="auto" w:fill="FFFFFF"/>
        </w:rPr>
        <w:t xml:space="preserve">Not all studies included had a control group. </w:t>
      </w:r>
    </w:p>
    <w:p w14:paraId="024050EE" w14:textId="77777777" w:rsidR="00DF4C7C" w:rsidRPr="00254DFE" w:rsidRDefault="00DF4C7C" w:rsidP="006E64AC">
      <w:pPr>
        <w:pStyle w:val="ListParagraph"/>
        <w:rPr>
          <w:rFonts w:ascii="Arial" w:hAnsi="Arial" w:cs="Arial"/>
          <w:lang w:val="en-US"/>
        </w:rPr>
      </w:pPr>
    </w:p>
    <w:p w14:paraId="780EE8CE" w14:textId="27BC1B4D" w:rsidR="00FC0A01" w:rsidRPr="00254DFE" w:rsidRDefault="00F67911" w:rsidP="006E64AC">
      <w:pPr>
        <w:ind w:left="360"/>
        <w:rPr>
          <w:rFonts w:ascii="Arial" w:hAnsi="Arial" w:cs="Arial"/>
          <w:lang w:val="en-US"/>
        </w:rPr>
      </w:pPr>
      <w:r w:rsidRPr="00254DFE">
        <w:rPr>
          <w:rFonts w:ascii="Arial" w:hAnsi="Arial" w:cs="Arial"/>
          <w:lang w:val="en-US"/>
        </w:rPr>
        <w:t xml:space="preserve"> </w:t>
      </w:r>
    </w:p>
    <w:p w14:paraId="4EFEAF4D" w14:textId="75C09050" w:rsidR="00135803" w:rsidRPr="00027C32" w:rsidRDefault="008313ED" w:rsidP="0084689B">
      <w:pPr>
        <w:pStyle w:val="ListParagraph"/>
        <w:numPr>
          <w:ilvl w:val="0"/>
          <w:numId w:val="2"/>
        </w:numPr>
        <w:rPr>
          <w:rFonts w:ascii="Arial" w:eastAsia="Calibri" w:hAnsi="Arial" w:cs="Arial"/>
          <w:i/>
        </w:rPr>
      </w:pPr>
      <w:r w:rsidRPr="00027C32">
        <w:rPr>
          <w:rFonts w:ascii="Arial" w:eastAsia="Calibri" w:hAnsi="Arial" w:cs="Arial"/>
          <w:i/>
        </w:rPr>
        <w:t>Erin’s take –</w:t>
      </w:r>
      <w:r w:rsidR="00D4325F" w:rsidRPr="00027C32">
        <w:rPr>
          <w:rFonts w:ascii="Arial" w:eastAsia="Calibri" w:hAnsi="Arial" w:cs="Arial"/>
          <w:i/>
        </w:rPr>
        <w:t xml:space="preserve"> </w:t>
      </w:r>
      <w:r w:rsidR="00027C32" w:rsidRPr="00027C32">
        <w:rPr>
          <w:rFonts w:ascii="Arial" w:hAnsi="Arial" w:cs="Arial"/>
          <w:i/>
          <w:color w:val="222222"/>
          <w:shd w:val="clear" w:color="auto" w:fill="FFFFFF"/>
        </w:rPr>
        <w:t>The benefits of physical activity are well documented in scientific literature.  However, there is less research focus on the specific benefits relating to reproductive health outcomes for women. The findings of this review indicate that physical activity, alone or in combination with diet, may have beneficial effects on some reproductive health outcomes for women, including those diagnosed with poly-cystic ovarian syndrome (PCOS). There are even some benefits independent of weight loss.  Further research is needed to highlight the optimal type of physical activity for these outcomes. However, some studies did show a slight advantage of combining strength training with aerobic training.  Thus, for women struggling with PCOS and/or infertility, incorporating a variety of physical activity into their daily life would be a smart decision.</w:t>
      </w:r>
      <w:r w:rsidR="006E64AC" w:rsidRPr="00027C32">
        <w:rPr>
          <w:rFonts w:ascii="Arial" w:hAnsi="Arial" w:cs="Arial"/>
          <w:i/>
          <w:lang w:val="en-US"/>
        </w:rPr>
        <w:br/>
      </w:r>
    </w:p>
    <w:p w14:paraId="40A8249D" w14:textId="3D9F6D12" w:rsidR="00002583" w:rsidRPr="003C2272" w:rsidRDefault="00002583" w:rsidP="0090653F">
      <w:pPr>
        <w:rPr>
          <w:rFonts w:ascii="Arial" w:hAnsi="Arial" w:cs="Arial"/>
          <w:i/>
          <w:lang w:val="en-US"/>
        </w:rPr>
      </w:pPr>
    </w:p>
    <w:sectPr w:rsidR="00002583" w:rsidRPr="003C2272" w:rsidSect="00BA4F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E5D"/>
    <w:multiLevelType w:val="hybridMultilevel"/>
    <w:tmpl w:val="6D249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D3134"/>
    <w:multiLevelType w:val="hybridMultilevel"/>
    <w:tmpl w:val="99C4872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D0606"/>
    <w:multiLevelType w:val="hybridMultilevel"/>
    <w:tmpl w:val="8734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054F1"/>
    <w:multiLevelType w:val="hybridMultilevel"/>
    <w:tmpl w:val="D8A6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01839"/>
    <w:multiLevelType w:val="hybridMultilevel"/>
    <w:tmpl w:val="72F00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A7FC5"/>
    <w:multiLevelType w:val="hybridMultilevel"/>
    <w:tmpl w:val="03E234F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C7B09"/>
    <w:multiLevelType w:val="hybridMultilevel"/>
    <w:tmpl w:val="07743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BC"/>
    <w:rsid w:val="00000767"/>
    <w:rsid w:val="00002583"/>
    <w:rsid w:val="00006536"/>
    <w:rsid w:val="00010DA3"/>
    <w:rsid w:val="000127DA"/>
    <w:rsid w:val="0001365F"/>
    <w:rsid w:val="00015032"/>
    <w:rsid w:val="00022BC9"/>
    <w:rsid w:val="00024BFB"/>
    <w:rsid w:val="00027C32"/>
    <w:rsid w:val="0003225C"/>
    <w:rsid w:val="00032310"/>
    <w:rsid w:val="00032A67"/>
    <w:rsid w:val="000377D2"/>
    <w:rsid w:val="00040EC2"/>
    <w:rsid w:val="000459BB"/>
    <w:rsid w:val="0005069E"/>
    <w:rsid w:val="000547F2"/>
    <w:rsid w:val="00054AD8"/>
    <w:rsid w:val="00057B6B"/>
    <w:rsid w:val="00076803"/>
    <w:rsid w:val="00076CCD"/>
    <w:rsid w:val="00086EEA"/>
    <w:rsid w:val="00091857"/>
    <w:rsid w:val="00095FAA"/>
    <w:rsid w:val="000A1752"/>
    <w:rsid w:val="000A2FDA"/>
    <w:rsid w:val="000A7D99"/>
    <w:rsid w:val="000B088D"/>
    <w:rsid w:val="000B3438"/>
    <w:rsid w:val="000B611A"/>
    <w:rsid w:val="000C13EE"/>
    <w:rsid w:val="000C65BA"/>
    <w:rsid w:val="000D27CA"/>
    <w:rsid w:val="000D33C2"/>
    <w:rsid w:val="000D3981"/>
    <w:rsid w:val="000E6274"/>
    <w:rsid w:val="000E7BB2"/>
    <w:rsid w:val="000F0B7D"/>
    <w:rsid w:val="000F2661"/>
    <w:rsid w:val="000F7682"/>
    <w:rsid w:val="000F7C9B"/>
    <w:rsid w:val="00107FEB"/>
    <w:rsid w:val="00120A6C"/>
    <w:rsid w:val="00120B05"/>
    <w:rsid w:val="0012129B"/>
    <w:rsid w:val="001220F8"/>
    <w:rsid w:val="00124369"/>
    <w:rsid w:val="00126AC9"/>
    <w:rsid w:val="00130365"/>
    <w:rsid w:val="00131149"/>
    <w:rsid w:val="0013273B"/>
    <w:rsid w:val="0013460A"/>
    <w:rsid w:val="00134B8F"/>
    <w:rsid w:val="00135803"/>
    <w:rsid w:val="00137B18"/>
    <w:rsid w:val="001600BA"/>
    <w:rsid w:val="00161C8E"/>
    <w:rsid w:val="00162A16"/>
    <w:rsid w:val="00163268"/>
    <w:rsid w:val="0016573E"/>
    <w:rsid w:val="001657B3"/>
    <w:rsid w:val="00170F01"/>
    <w:rsid w:val="00175E14"/>
    <w:rsid w:val="00176965"/>
    <w:rsid w:val="00186D06"/>
    <w:rsid w:val="001933B7"/>
    <w:rsid w:val="001935B6"/>
    <w:rsid w:val="001939A9"/>
    <w:rsid w:val="00195729"/>
    <w:rsid w:val="00195D82"/>
    <w:rsid w:val="001A2FC4"/>
    <w:rsid w:val="001B0D2C"/>
    <w:rsid w:val="001B4436"/>
    <w:rsid w:val="001B75A9"/>
    <w:rsid w:val="001C32B1"/>
    <w:rsid w:val="001C58E2"/>
    <w:rsid w:val="001C7D71"/>
    <w:rsid w:val="001D2750"/>
    <w:rsid w:val="001D5054"/>
    <w:rsid w:val="001E0F34"/>
    <w:rsid w:val="001E20F7"/>
    <w:rsid w:val="001F2353"/>
    <w:rsid w:val="0020258B"/>
    <w:rsid w:val="00205EB2"/>
    <w:rsid w:val="00211413"/>
    <w:rsid w:val="00212978"/>
    <w:rsid w:val="00223760"/>
    <w:rsid w:val="002239AD"/>
    <w:rsid w:val="002319B8"/>
    <w:rsid w:val="00233C5B"/>
    <w:rsid w:val="00235305"/>
    <w:rsid w:val="00254DFE"/>
    <w:rsid w:val="00256787"/>
    <w:rsid w:val="00264484"/>
    <w:rsid w:val="00265018"/>
    <w:rsid w:val="00272C29"/>
    <w:rsid w:val="00274D41"/>
    <w:rsid w:val="00275650"/>
    <w:rsid w:val="002771F8"/>
    <w:rsid w:val="002A11BC"/>
    <w:rsid w:val="002A2FC0"/>
    <w:rsid w:val="002A676C"/>
    <w:rsid w:val="002C5E5E"/>
    <w:rsid w:val="002C771E"/>
    <w:rsid w:val="002D0859"/>
    <w:rsid w:val="002D08E6"/>
    <w:rsid w:val="002D3DCC"/>
    <w:rsid w:val="002E3BE0"/>
    <w:rsid w:val="002E5F12"/>
    <w:rsid w:val="002E7C51"/>
    <w:rsid w:val="002F0560"/>
    <w:rsid w:val="002F34C5"/>
    <w:rsid w:val="002F6716"/>
    <w:rsid w:val="00301B15"/>
    <w:rsid w:val="00307DF5"/>
    <w:rsid w:val="00311506"/>
    <w:rsid w:val="0031443D"/>
    <w:rsid w:val="003145B1"/>
    <w:rsid w:val="00317FBB"/>
    <w:rsid w:val="003241BD"/>
    <w:rsid w:val="003318BC"/>
    <w:rsid w:val="00332116"/>
    <w:rsid w:val="0033457D"/>
    <w:rsid w:val="003467DA"/>
    <w:rsid w:val="0035229A"/>
    <w:rsid w:val="0035254E"/>
    <w:rsid w:val="00356CA0"/>
    <w:rsid w:val="003576D5"/>
    <w:rsid w:val="0036172D"/>
    <w:rsid w:val="003636FC"/>
    <w:rsid w:val="003643AA"/>
    <w:rsid w:val="00370F6E"/>
    <w:rsid w:val="003724B8"/>
    <w:rsid w:val="00375BF4"/>
    <w:rsid w:val="00380995"/>
    <w:rsid w:val="00380DAA"/>
    <w:rsid w:val="00382BF4"/>
    <w:rsid w:val="00383799"/>
    <w:rsid w:val="00385BFB"/>
    <w:rsid w:val="00385FB8"/>
    <w:rsid w:val="00386A2F"/>
    <w:rsid w:val="003926BB"/>
    <w:rsid w:val="00395116"/>
    <w:rsid w:val="0039601C"/>
    <w:rsid w:val="0039659D"/>
    <w:rsid w:val="003A3B3B"/>
    <w:rsid w:val="003B49A7"/>
    <w:rsid w:val="003C1A33"/>
    <w:rsid w:val="003C2272"/>
    <w:rsid w:val="003D1D84"/>
    <w:rsid w:val="003D2DC7"/>
    <w:rsid w:val="003E13F8"/>
    <w:rsid w:val="003F099D"/>
    <w:rsid w:val="003F5D1D"/>
    <w:rsid w:val="00401380"/>
    <w:rsid w:val="00401F73"/>
    <w:rsid w:val="0041190E"/>
    <w:rsid w:val="00414341"/>
    <w:rsid w:val="00416819"/>
    <w:rsid w:val="004227EB"/>
    <w:rsid w:val="004253F8"/>
    <w:rsid w:val="00425EA3"/>
    <w:rsid w:val="004260C6"/>
    <w:rsid w:val="00426D0E"/>
    <w:rsid w:val="004339BB"/>
    <w:rsid w:val="00443FB6"/>
    <w:rsid w:val="00451B46"/>
    <w:rsid w:val="0045210F"/>
    <w:rsid w:val="00455260"/>
    <w:rsid w:val="00460399"/>
    <w:rsid w:val="00463139"/>
    <w:rsid w:val="00466B5B"/>
    <w:rsid w:val="00472D4D"/>
    <w:rsid w:val="0047402E"/>
    <w:rsid w:val="00476625"/>
    <w:rsid w:val="00480CDE"/>
    <w:rsid w:val="00486571"/>
    <w:rsid w:val="00493770"/>
    <w:rsid w:val="00496658"/>
    <w:rsid w:val="004A1BED"/>
    <w:rsid w:val="004A7C24"/>
    <w:rsid w:val="004A7FDB"/>
    <w:rsid w:val="004D296A"/>
    <w:rsid w:val="004D513E"/>
    <w:rsid w:val="004D5950"/>
    <w:rsid w:val="004E26C3"/>
    <w:rsid w:val="004E7C79"/>
    <w:rsid w:val="00502836"/>
    <w:rsid w:val="00502850"/>
    <w:rsid w:val="00515CF1"/>
    <w:rsid w:val="005172A3"/>
    <w:rsid w:val="00517C28"/>
    <w:rsid w:val="00520EB8"/>
    <w:rsid w:val="00523B9D"/>
    <w:rsid w:val="00524A8B"/>
    <w:rsid w:val="00524DCA"/>
    <w:rsid w:val="005333A2"/>
    <w:rsid w:val="005350B5"/>
    <w:rsid w:val="005429A0"/>
    <w:rsid w:val="005440D5"/>
    <w:rsid w:val="005528EE"/>
    <w:rsid w:val="00554FE6"/>
    <w:rsid w:val="00562CBA"/>
    <w:rsid w:val="005664F5"/>
    <w:rsid w:val="0057226A"/>
    <w:rsid w:val="005834B3"/>
    <w:rsid w:val="00583C58"/>
    <w:rsid w:val="0058573E"/>
    <w:rsid w:val="005908B7"/>
    <w:rsid w:val="00594F66"/>
    <w:rsid w:val="00595429"/>
    <w:rsid w:val="005956A8"/>
    <w:rsid w:val="005959CF"/>
    <w:rsid w:val="00595B62"/>
    <w:rsid w:val="005A08DA"/>
    <w:rsid w:val="005B3ED7"/>
    <w:rsid w:val="005D6720"/>
    <w:rsid w:val="005D7FD9"/>
    <w:rsid w:val="005E120F"/>
    <w:rsid w:val="005E4AFB"/>
    <w:rsid w:val="005E77CA"/>
    <w:rsid w:val="005F14D0"/>
    <w:rsid w:val="00602CEA"/>
    <w:rsid w:val="006041DB"/>
    <w:rsid w:val="006048CF"/>
    <w:rsid w:val="00613979"/>
    <w:rsid w:val="006220FA"/>
    <w:rsid w:val="006273E4"/>
    <w:rsid w:val="006277B2"/>
    <w:rsid w:val="0063089D"/>
    <w:rsid w:val="0064077B"/>
    <w:rsid w:val="00640928"/>
    <w:rsid w:val="00642E7B"/>
    <w:rsid w:val="00643DDE"/>
    <w:rsid w:val="006576FB"/>
    <w:rsid w:val="00662178"/>
    <w:rsid w:val="00667394"/>
    <w:rsid w:val="0067286B"/>
    <w:rsid w:val="00675206"/>
    <w:rsid w:val="00685353"/>
    <w:rsid w:val="006870B4"/>
    <w:rsid w:val="006A0BF1"/>
    <w:rsid w:val="006A52C4"/>
    <w:rsid w:val="006B2510"/>
    <w:rsid w:val="006C0896"/>
    <w:rsid w:val="006C1D1B"/>
    <w:rsid w:val="006C7A1D"/>
    <w:rsid w:val="006E2430"/>
    <w:rsid w:val="006E392F"/>
    <w:rsid w:val="006E64AC"/>
    <w:rsid w:val="006F1FA3"/>
    <w:rsid w:val="006F273B"/>
    <w:rsid w:val="00700111"/>
    <w:rsid w:val="00704571"/>
    <w:rsid w:val="00720C4D"/>
    <w:rsid w:val="00730AFE"/>
    <w:rsid w:val="007326F2"/>
    <w:rsid w:val="0073326A"/>
    <w:rsid w:val="0073720E"/>
    <w:rsid w:val="00740DD7"/>
    <w:rsid w:val="007462F5"/>
    <w:rsid w:val="0075055C"/>
    <w:rsid w:val="00757562"/>
    <w:rsid w:val="007605F7"/>
    <w:rsid w:val="00762408"/>
    <w:rsid w:val="00763967"/>
    <w:rsid w:val="00771D0F"/>
    <w:rsid w:val="00771FA1"/>
    <w:rsid w:val="0077341C"/>
    <w:rsid w:val="007737EA"/>
    <w:rsid w:val="007761DC"/>
    <w:rsid w:val="00780F43"/>
    <w:rsid w:val="00783226"/>
    <w:rsid w:val="00783A7F"/>
    <w:rsid w:val="007853BC"/>
    <w:rsid w:val="007877A9"/>
    <w:rsid w:val="00794AE9"/>
    <w:rsid w:val="00795801"/>
    <w:rsid w:val="00796FC2"/>
    <w:rsid w:val="007A0951"/>
    <w:rsid w:val="007A26FB"/>
    <w:rsid w:val="007A3B02"/>
    <w:rsid w:val="007B01AD"/>
    <w:rsid w:val="007B45AC"/>
    <w:rsid w:val="007C09B1"/>
    <w:rsid w:val="007C0E61"/>
    <w:rsid w:val="007C6FBB"/>
    <w:rsid w:val="007C7D06"/>
    <w:rsid w:val="007D0832"/>
    <w:rsid w:val="007D24BE"/>
    <w:rsid w:val="007D39AA"/>
    <w:rsid w:val="007D5C77"/>
    <w:rsid w:val="007D74F3"/>
    <w:rsid w:val="007E254B"/>
    <w:rsid w:val="007E4D47"/>
    <w:rsid w:val="008115AE"/>
    <w:rsid w:val="008217CF"/>
    <w:rsid w:val="0082631B"/>
    <w:rsid w:val="008313ED"/>
    <w:rsid w:val="00833F77"/>
    <w:rsid w:val="00845876"/>
    <w:rsid w:val="0084689B"/>
    <w:rsid w:val="00853E00"/>
    <w:rsid w:val="00855D00"/>
    <w:rsid w:val="008638AA"/>
    <w:rsid w:val="00864DDE"/>
    <w:rsid w:val="008655E2"/>
    <w:rsid w:val="00870FB1"/>
    <w:rsid w:val="008828BF"/>
    <w:rsid w:val="0088335D"/>
    <w:rsid w:val="00885422"/>
    <w:rsid w:val="00891C6C"/>
    <w:rsid w:val="00893BF1"/>
    <w:rsid w:val="00894576"/>
    <w:rsid w:val="0089566F"/>
    <w:rsid w:val="0089707D"/>
    <w:rsid w:val="008A2F4E"/>
    <w:rsid w:val="008B2514"/>
    <w:rsid w:val="008B3B45"/>
    <w:rsid w:val="008C4283"/>
    <w:rsid w:val="008C6E94"/>
    <w:rsid w:val="008D7730"/>
    <w:rsid w:val="008F2261"/>
    <w:rsid w:val="008F480A"/>
    <w:rsid w:val="008F6E0C"/>
    <w:rsid w:val="008F77A5"/>
    <w:rsid w:val="0090359F"/>
    <w:rsid w:val="0090653F"/>
    <w:rsid w:val="009124E8"/>
    <w:rsid w:val="00916678"/>
    <w:rsid w:val="00916C8F"/>
    <w:rsid w:val="00922C84"/>
    <w:rsid w:val="009312BC"/>
    <w:rsid w:val="00940506"/>
    <w:rsid w:val="00940D54"/>
    <w:rsid w:val="00944FD1"/>
    <w:rsid w:val="00946443"/>
    <w:rsid w:val="009500E8"/>
    <w:rsid w:val="00951458"/>
    <w:rsid w:val="0095665A"/>
    <w:rsid w:val="009640A1"/>
    <w:rsid w:val="0097431D"/>
    <w:rsid w:val="00976554"/>
    <w:rsid w:val="00976634"/>
    <w:rsid w:val="0097759B"/>
    <w:rsid w:val="00981286"/>
    <w:rsid w:val="0099452C"/>
    <w:rsid w:val="00994FBA"/>
    <w:rsid w:val="009A1D75"/>
    <w:rsid w:val="009A4A5B"/>
    <w:rsid w:val="009A6812"/>
    <w:rsid w:val="009A6EF9"/>
    <w:rsid w:val="009B0273"/>
    <w:rsid w:val="009B1473"/>
    <w:rsid w:val="009B4E19"/>
    <w:rsid w:val="009B73E2"/>
    <w:rsid w:val="009C0068"/>
    <w:rsid w:val="009C24A6"/>
    <w:rsid w:val="009C4082"/>
    <w:rsid w:val="009D0014"/>
    <w:rsid w:val="009D2A0C"/>
    <w:rsid w:val="009D32BF"/>
    <w:rsid w:val="009D4D39"/>
    <w:rsid w:val="009E040D"/>
    <w:rsid w:val="009F09AE"/>
    <w:rsid w:val="00A03633"/>
    <w:rsid w:val="00A06E73"/>
    <w:rsid w:val="00A07380"/>
    <w:rsid w:val="00A13858"/>
    <w:rsid w:val="00A173AD"/>
    <w:rsid w:val="00A21243"/>
    <w:rsid w:val="00A227D8"/>
    <w:rsid w:val="00A40FEC"/>
    <w:rsid w:val="00A47A88"/>
    <w:rsid w:val="00A50E39"/>
    <w:rsid w:val="00A51C2F"/>
    <w:rsid w:val="00A531F0"/>
    <w:rsid w:val="00A54EB1"/>
    <w:rsid w:val="00A54F50"/>
    <w:rsid w:val="00A60BBA"/>
    <w:rsid w:val="00A624BD"/>
    <w:rsid w:val="00A660AE"/>
    <w:rsid w:val="00A71516"/>
    <w:rsid w:val="00A7700B"/>
    <w:rsid w:val="00A944A5"/>
    <w:rsid w:val="00AA09AA"/>
    <w:rsid w:val="00AA11FE"/>
    <w:rsid w:val="00AA292D"/>
    <w:rsid w:val="00AA71D6"/>
    <w:rsid w:val="00AA7A44"/>
    <w:rsid w:val="00AB1410"/>
    <w:rsid w:val="00AB1883"/>
    <w:rsid w:val="00AC4D0F"/>
    <w:rsid w:val="00AD074D"/>
    <w:rsid w:val="00AD73A4"/>
    <w:rsid w:val="00AD7C60"/>
    <w:rsid w:val="00AF362D"/>
    <w:rsid w:val="00AF40D5"/>
    <w:rsid w:val="00B07ABC"/>
    <w:rsid w:val="00B07D64"/>
    <w:rsid w:val="00B14A7D"/>
    <w:rsid w:val="00B150EE"/>
    <w:rsid w:val="00B17946"/>
    <w:rsid w:val="00B212C5"/>
    <w:rsid w:val="00B2163A"/>
    <w:rsid w:val="00B22142"/>
    <w:rsid w:val="00B3279F"/>
    <w:rsid w:val="00B3549B"/>
    <w:rsid w:val="00B37905"/>
    <w:rsid w:val="00B45059"/>
    <w:rsid w:val="00B528A4"/>
    <w:rsid w:val="00B646AC"/>
    <w:rsid w:val="00B67338"/>
    <w:rsid w:val="00B802B7"/>
    <w:rsid w:val="00B856D9"/>
    <w:rsid w:val="00B90D48"/>
    <w:rsid w:val="00B95EC0"/>
    <w:rsid w:val="00BA45C8"/>
    <w:rsid w:val="00BA4FAE"/>
    <w:rsid w:val="00BA622E"/>
    <w:rsid w:val="00BB183E"/>
    <w:rsid w:val="00BB5000"/>
    <w:rsid w:val="00BC0071"/>
    <w:rsid w:val="00BC6C6C"/>
    <w:rsid w:val="00BD10B6"/>
    <w:rsid w:val="00BD54EF"/>
    <w:rsid w:val="00BD664F"/>
    <w:rsid w:val="00BE683B"/>
    <w:rsid w:val="00BF251E"/>
    <w:rsid w:val="00BF3EBC"/>
    <w:rsid w:val="00BF4ABA"/>
    <w:rsid w:val="00BF69FF"/>
    <w:rsid w:val="00BF6D29"/>
    <w:rsid w:val="00C01DCA"/>
    <w:rsid w:val="00C0581B"/>
    <w:rsid w:val="00C05E58"/>
    <w:rsid w:val="00C10BB1"/>
    <w:rsid w:val="00C20EF3"/>
    <w:rsid w:val="00C24BB1"/>
    <w:rsid w:val="00C316B0"/>
    <w:rsid w:val="00C33A81"/>
    <w:rsid w:val="00C342E6"/>
    <w:rsid w:val="00C41D0B"/>
    <w:rsid w:val="00C55684"/>
    <w:rsid w:val="00C705E1"/>
    <w:rsid w:val="00C72350"/>
    <w:rsid w:val="00C8138E"/>
    <w:rsid w:val="00C8361F"/>
    <w:rsid w:val="00C842FA"/>
    <w:rsid w:val="00C84AA8"/>
    <w:rsid w:val="00C84EEE"/>
    <w:rsid w:val="00CA1F0D"/>
    <w:rsid w:val="00CA4D59"/>
    <w:rsid w:val="00CA53FF"/>
    <w:rsid w:val="00CA64C6"/>
    <w:rsid w:val="00CC765E"/>
    <w:rsid w:val="00CD1FC7"/>
    <w:rsid w:val="00CD4B99"/>
    <w:rsid w:val="00CD79CC"/>
    <w:rsid w:val="00CE0520"/>
    <w:rsid w:val="00CE128F"/>
    <w:rsid w:val="00CE4699"/>
    <w:rsid w:val="00CE5179"/>
    <w:rsid w:val="00CE6562"/>
    <w:rsid w:val="00CE680D"/>
    <w:rsid w:val="00CE7CAB"/>
    <w:rsid w:val="00CF04EE"/>
    <w:rsid w:val="00CF5591"/>
    <w:rsid w:val="00CF5F47"/>
    <w:rsid w:val="00D0697C"/>
    <w:rsid w:val="00D102BB"/>
    <w:rsid w:val="00D11545"/>
    <w:rsid w:val="00D12CB3"/>
    <w:rsid w:val="00D14348"/>
    <w:rsid w:val="00D14CCE"/>
    <w:rsid w:val="00D202FC"/>
    <w:rsid w:val="00D21CCA"/>
    <w:rsid w:val="00D22396"/>
    <w:rsid w:val="00D24076"/>
    <w:rsid w:val="00D24523"/>
    <w:rsid w:val="00D34653"/>
    <w:rsid w:val="00D350D4"/>
    <w:rsid w:val="00D35CB3"/>
    <w:rsid w:val="00D35FA9"/>
    <w:rsid w:val="00D36A0F"/>
    <w:rsid w:val="00D4325F"/>
    <w:rsid w:val="00D4713D"/>
    <w:rsid w:val="00D5044E"/>
    <w:rsid w:val="00D50AA3"/>
    <w:rsid w:val="00D5459B"/>
    <w:rsid w:val="00D634C7"/>
    <w:rsid w:val="00D65038"/>
    <w:rsid w:val="00D66591"/>
    <w:rsid w:val="00D7246B"/>
    <w:rsid w:val="00D73C54"/>
    <w:rsid w:val="00D74D54"/>
    <w:rsid w:val="00D75728"/>
    <w:rsid w:val="00D77228"/>
    <w:rsid w:val="00D81A31"/>
    <w:rsid w:val="00D973B5"/>
    <w:rsid w:val="00DA10DA"/>
    <w:rsid w:val="00DA1906"/>
    <w:rsid w:val="00DB2583"/>
    <w:rsid w:val="00DB5F24"/>
    <w:rsid w:val="00DC323B"/>
    <w:rsid w:val="00DC516D"/>
    <w:rsid w:val="00DC6ACF"/>
    <w:rsid w:val="00DD28B6"/>
    <w:rsid w:val="00DD2F11"/>
    <w:rsid w:val="00DD3CBD"/>
    <w:rsid w:val="00DD44A5"/>
    <w:rsid w:val="00DD683D"/>
    <w:rsid w:val="00DE019A"/>
    <w:rsid w:val="00DE55E2"/>
    <w:rsid w:val="00DF2CB3"/>
    <w:rsid w:val="00DF4C7C"/>
    <w:rsid w:val="00DF7130"/>
    <w:rsid w:val="00DF74A5"/>
    <w:rsid w:val="00E00684"/>
    <w:rsid w:val="00E03463"/>
    <w:rsid w:val="00E05EE4"/>
    <w:rsid w:val="00E06267"/>
    <w:rsid w:val="00E111D1"/>
    <w:rsid w:val="00E15A0E"/>
    <w:rsid w:val="00E30204"/>
    <w:rsid w:val="00E30BB6"/>
    <w:rsid w:val="00E37076"/>
    <w:rsid w:val="00E433D2"/>
    <w:rsid w:val="00E54746"/>
    <w:rsid w:val="00E6501E"/>
    <w:rsid w:val="00E70C34"/>
    <w:rsid w:val="00E710AD"/>
    <w:rsid w:val="00E74BBA"/>
    <w:rsid w:val="00E770DC"/>
    <w:rsid w:val="00E77243"/>
    <w:rsid w:val="00E80FE7"/>
    <w:rsid w:val="00E85708"/>
    <w:rsid w:val="00E85931"/>
    <w:rsid w:val="00E86865"/>
    <w:rsid w:val="00E87631"/>
    <w:rsid w:val="00E92C3B"/>
    <w:rsid w:val="00E92ECA"/>
    <w:rsid w:val="00EA1621"/>
    <w:rsid w:val="00EA40B7"/>
    <w:rsid w:val="00EB067F"/>
    <w:rsid w:val="00EB3B16"/>
    <w:rsid w:val="00EB6387"/>
    <w:rsid w:val="00EE01A2"/>
    <w:rsid w:val="00EF7295"/>
    <w:rsid w:val="00EF7E46"/>
    <w:rsid w:val="00F10B5D"/>
    <w:rsid w:val="00F127E9"/>
    <w:rsid w:val="00F31A81"/>
    <w:rsid w:val="00F338E9"/>
    <w:rsid w:val="00F35B89"/>
    <w:rsid w:val="00F36DA5"/>
    <w:rsid w:val="00F37D15"/>
    <w:rsid w:val="00F42E47"/>
    <w:rsid w:val="00F44D08"/>
    <w:rsid w:val="00F46933"/>
    <w:rsid w:val="00F54722"/>
    <w:rsid w:val="00F63BB1"/>
    <w:rsid w:val="00F64E46"/>
    <w:rsid w:val="00F67911"/>
    <w:rsid w:val="00F7014A"/>
    <w:rsid w:val="00F72906"/>
    <w:rsid w:val="00F75431"/>
    <w:rsid w:val="00F8147A"/>
    <w:rsid w:val="00F82DEC"/>
    <w:rsid w:val="00F90C81"/>
    <w:rsid w:val="00F96AC5"/>
    <w:rsid w:val="00FA3C42"/>
    <w:rsid w:val="00FA6BD9"/>
    <w:rsid w:val="00FA70ED"/>
    <w:rsid w:val="00FB1780"/>
    <w:rsid w:val="00FB26FF"/>
    <w:rsid w:val="00FC0A01"/>
    <w:rsid w:val="00FD294B"/>
    <w:rsid w:val="00FD77CF"/>
    <w:rsid w:val="00FE3BDF"/>
    <w:rsid w:val="00FE626A"/>
    <w:rsid w:val="00FE71E4"/>
    <w:rsid w:val="00FF263E"/>
    <w:rsid w:val="00FF4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23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F09AE"/>
    <w:rPr>
      <w:rFonts w:ascii="Times New Roman" w:hAnsi="Times New Roman" w:cs="Times New Roman"/>
      <w:lang w:eastAsia="en-GB"/>
    </w:rPr>
  </w:style>
  <w:style w:type="paragraph" w:styleId="Heading1">
    <w:name w:val="heading 1"/>
    <w:basedOn w:val="Normal"/>
    <w:link w:val="Heading1Char"/>
    <w:uiPriority w:val="9"/>
    <w:qFormat/>
    <w:rsid w:val="00D7722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E68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243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E24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F3EBC"/>
    <w:rPr>
      <w:rFonts w:ascii="Helvetica" w:hAnsi="Helvetica"/>
      <w:sz w:val="27"/>
      <w:szCs w:val="27"/>
    </w:rPr>
  </w:style>
  <w:style w:type="character" w:customStyle="1" w:styleId="s1">
    <w:name w:val="s1"/>
    <w:basedOn w:val="DefaultParagraphFont"/>
    <w:rsid w:val="00BF3EBC"/>
  </w:style>
  <w:style w:type="character" w:styleId="Hyperlink">
    <w:name w:val="Hyperlink"/>
    <w:basedOn w:val="DefaultParagraphFont"/>
    <w:uiPriority w:val="99"/>
    <w:unhideWhenUsed/>
    <w:rsid w:val="00845876"/>
    <w:rPr>
      <w:color w:val="0563C1" w:themeColor="hyperlink"/>
      <w:u w:val="single"/>
    </w:rPr>
  </w:style>
  <w:style w:type="paragraph" w:styleId="ListParagraph">
    <w:name w:val="List Paragraph"/>
    <w:basedOn w:val="Normal"/>
    <w:uiPriority w:val="34"/>
    <w:qFormat/>
    <w:rsid w:val="003636FC"/>
    <w:pPr>
      <w:ind w:left="720"/>
      <w:contextualSpacing/>
    </w:pPr>
    <w:rPr>
      <w:rFonts w:asciiTheme="minorHAnsi" w:hAnsiTheme="minorHAnsi" w:cstheme="minorBidi"/>
      <w:lang w:eastAsia="en-US"/>
    </w:rPr>
  </w:style>
  <w:style w:type="character" w:customStyle="1" w:styleId="Heading1Char">
    <w:name w:val="Heading 1 Char"/>
    <w:basedOn w:val="DefaultParagraphFont"/>
    <w:link w:val="Heading1"/>
    <w:uiPriority w:val="9"/>
    <w:rsid w:val="00D77228"/>
    <w:rPr>
      <w:rFonts w:ascii="Times New Roman" w:hAnsi="Times New Roman" w:cs="Times New Roman"/>
      <w:b/>
      <w:bCs/>
      <w:kern w:val="36"/>
      <w:sz w:val="48"/>
      <w:szCs w:val="48"/>
      <w:lang w:eastAsia="en-GB"/>
    </w:rPr>
  </w:style>
  <w:style w:type="character" w:customStyle="1" w:styleId="apple-converted-space">
    <w:name w:val="apple-converted-space"/>
    <w:basedOn w:val="DefaultParagraphFont"/>
    <w:rsid w:val="004227EB"/>
  </w:style>
  <w:style w:type="character" w:styleId="FollowedHyperlink">
    <w:name w:val="FollowedHyperlink"/>
    <w:basedOn w:val="DefaultParagraphFont"/>
    <w:uiPriority w:val="99"/>
    <w:semiHidden/>
    <w:unhideWhenUsed/>
    <w:rsid w:val="00AD73A4"/>
    <w:rPr>
      <w:color w:val="954F72" w:themeColor="followedHyperlink"/>
      <w:u w:val="single"/>
    </w:rPr>
  </w:style>
  <w:style w:type="character" w:customStyle="1" w:styleId="Heading3Char">
    <w:name w:val="Heading 3 Char"/>
    <w:basedOn w:val="DefaultParagraphFont"/>
    <w:link w:val="Heading3"/>
    <w:uiPriority w:val="9"/>
    <w:rsid w:val="006E2430"/>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6E2430"/>
    <w:rPr>
      <w:rFonts w:asciiTheme="majorHAnsi" w:eastAsiaTheme="majorEastAsia" w:hAnsiTheme="majorHAnsi" w:cstheme="majorBidi"/>
      <w:i/>
      <w:iCs/>
      <w:color w:val="2F5496" w:themeColor="accent1" w:themeShade="BF"/>
      <w:lang w:eastAsia="en-GB"/>
    </w:rPr>
  </w:style>
  <w:style w:type="paragraph" w:styleId="NormalWeb">
    <w:name w:val="Normal (Web)"/>
    <w:basedOn w:val="Normal"/>
    <w:uiPriority w:val="99"/>
    <w:unhideWhenUsed/>
    <w:rsid w:val="0073326A"/>
    <w:pPr>
      <w:spacing w:before="100" w:beforeAutospacing="1" w:after="100" w:afterAutospacing="1"/>
    </w:pPr>
  </w:style>
  <w:style w:type="character" w:customStyle="1" w:styleId="Heading2Char">
    <w:name w:val="Heading 2 Char"/>
    <w:basedOn w:val="DefaultParagraphFont"/>
    <w:link w:val="Heading2"/>
    <w:uiPriority w:val="9"/>
    <w:rsid w:val="00CE680D"/>
    <w:rPr>
      <w:rFonts w:asciiTheme="majorHAnsi" w:eastAsiaTheme="majorEastAsia" w:hAnsiTheme="majorHAnsi" w:cstheme="majorBidi"/>
      <w:color w:val="2F5496" w:themeColor="accent1" w:themeShade="BF"/>
      <w:sz w:val="26"/>
      <w:szCs w:val="26"/>
      <w:lang w:eastAsia="en-GB"/>
    </w:rPr>
  </w:style>
  <w:style w:type="character" w:customStyle="1" w:styleId="journaltitle">
    <w:name w:val="journaltitle"/>
    <w:basedOn w:val="DefaultParagraphFont"/>
    <w:rsid w:val="009500E8"/>
  </w:style>
  <w:style w:type="character" w:styleId="Emphasis">
    <w:name w:val="Emphasis"/>
    <w:basedOn w:val="DefaultParagraphFont"/>
    <w:uiPriority w:val="20"/>
    <w:qFormat/>
    <w:rsid w:val="00F8147A"/>
    <w:rPr>
      <w:i/>
      <w:iCs/>
    </w:rPr>
  </w:style>
  <w:style w:type="character" w:customStyle="1" w:styleId="journalname">
    <w:name w:val="journalname"/>
    <w:basedOn w:val="DefaultParagraphFont"/>
    <w:rsid w:val="003241BD"/>
  </w:style>
  <w:style w:type="character" w:customStyle="1" w:styleId="selectable">
    <w:name w:val="selectable"/>
    <w:basedOn w:val="DefaultParagraphFont"/>
    <w:rsid w:val="00613979"/>
  </w:style>
  <w:style w:type="character" w:styleId="UnresolvedMention">
    <w:name w:val="Unresolved Mention"/>
    <w:basedOn w:val="DefaultParagraphFont"/>
    <w:uiPriority w:val="99"/>
    <w:rsid w:val="001939A9"/>
    <w:rPr>
      <w:color w:val="808080"/>
      <w:shd w:val="clear" w:color="auto" w:fill="E6E6E6"/>
    </w:rPr>
  </w:style>
  <w:style w:type="character" w:customStyle="1" w:styleId="highlight">
    <w:name w:val="highlight"/>
    <w:basedOn w:val="DefaultParagraphFont"/>
    <w:rsid w:val="007C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038">
      <w:bodyDiv w:val="1"/>
      <w:marLeft w:val="0"/>
      <w:marRight w:val="0"/>
      <w:marTop w:val="0"/>
      <w:marBottom w:val="0"/>
      <w:divBdr>
        <w:top w:val="none" w:sz="0" w:space="0" w:color="auto"/>
        <w:left w:val="none" w:sz="0" w:space="0" w:color="auto"/>
        <w:bottom w:val="none" w:sz="0" w:space="0" w:color="auto"/>
        <w:right w:val="none" w:sz="0" w:space="0" w:color="auto"/>
      </w:divBdr>
    </w:div>
    <w:div w:id="19820935">
      <w:bodyDiv w:val="1"/>
      <w:marLeft w:val="0"/>
      <w:marRight w:val="0"/>
      <w:marTop w:val="0"/>
      <w:marBottom w:val="0"/>
      <w:divBdr>
        <w:top w:val="none" w:sz="0" w:space="0" w:color="auto"/>
        <w:left w:val="none" w:sz="0" w:space="0" w:color="auto"/>
        <w:bottom w:val="none" w:sz="0" w:space="0" w:color="auto"/>
        <w:right w:val="none" w:sz="0" w:space="0" w:color="auto"/>
      </w:divBdr>
    </w:div>
    <w:div w:id="29040410">
      <w:bodyDiv w:val="1"/>
      <w:marLeft w:val="0"/>
      <w:marRight w:val="0"/>
      <w:marTop w:val="0"/>
      <w:marBottom w:val="0"/>
      <w:divBdr>
        <w:top w:val="none" w:sz="0" w:space="0" w:color="auto"/>
        <w:left w:val="none" w:sz="0" w:space="0" w:color="auto"/>
        <w:bottom w:val="none" w:sz="0" w:space="0" w:color="auto"/>
        <w:right w:val="none" w:sz="0" w:space="0" w:color="auto"/>
      </w:divBdr>
    </w:div>
    <w:div w:id="29113423">
      <w:bodyDiv w:val="1"/>
      <w:marLeft w:val="0"/>
      <w:marRight w:val="0"/>
      <w:marTop w:val="0"/>
      <w:marBottom w:val="0"/>
      <w:divBdr>
        <w:top w:val="none" w:sz="0" w:space="0" w:color="auto"/>
        <w:left w:val="none" w:sz="0" w:space="0" w:color="auto"/>
        <w:bottom w:val="none" w:sz="0" w:space="0" w:color="auto"/>
        <w:right w:val="none" w:sz="0" w:space="0" w:color="auto"/>
      </w:divBdr>
    </w:div>
    <w:div w:id="34045751">
      <w:bodyDiv w:val="1"/>
      <w:marLeft w:val="0"/>
      <w:marRight w:val="0"/>
      <w:marTop w:val="0"/>
      <w:marBottom w:val="0"/>
      <w:divBdr>
        <w:top w:val="none" w:sz="0" w:space="0" w:color="auto"/>
        <w:left w:val="none" w:sz="0" w:space="0" w:color="auto"/>
        <w:bottom w:val="none" w:sz="0" w:space="0" w:color="auto"/>
        <w:right w:val="none" w:sz="0" w:space="0" w:color="auto"/>
      </w:divBdr>
    </w:div>
    <w:div w:id="76094069">
      <w:bodyDiv w:val="1"/>
      <w:marLeft w:val="0"/>
      <w:marRight w:val="0"/>
      <w:marTop w:val="0"/>
      <w:marBottom w:val="0"/>
      <w:divBdr>
        <w:top w:val="none" w:sz="0" w:space="0" w:color="auto"/>
        <w:left w:val="none" w:sz="0" w:space="0" w:color="auto"/>
        <w:bottom w:val="none" w:sz="0" w:space="0" w:color="auto"/>
        <w:right w:val="none" w:sz="0" w:space="0" w:color="auto"/>
      </w:divBdr>
    </w:div>
    <w:div w:id="81800962">
      <w:bodyDiv w:val="1"/>
      <w:marLeft w:val="0"/>
      <w:marRight w:val="0"/>
      <w:marTop w:val="0"/>
      <w:marBottom w:val="0"/>
      <w:divBdr>
        <w:top w:val="none" w:sz="0" w:space="0" w:color="auto"/>
        <w:left w:val="none" w:sz="0" w:space="0" w:color="auto"/>
        <w:bottom w:val="none" w:sz="0" w:space="0" w:color="auto"/>
        <w:right w:val="none" w:sz="0" w:space="0" w:color="auto"/>
      </w:divBdr>
    </w:div>
    <w:div w:id="127210846">
      <w:bodyDiv w:val="1"/>
      <w:marLeft w:val="0"/>
      <w:marRight w:val="0"/>
      <w:marTop w:val="0"/>
      <w:marBottom w:val="0"/>
      <w:divBdr>
        <w:top w:val="none" w:sz="0" w:space="0" w:color="auto"/>
        <w:left w:val="none" w:sz="0" w:space="0" w:color="auto"/>
        <w:bottom w:val="none" w:sz="0" w:space="0" w:color="auto"/>
        <w:right w:val="none" w:sz="0" w:space="0" w:color="auto"/>
      </w:divBdr>
      <w:divsChild>
        <w:div w:id="1856188109">
          <w:marLeft w:val="0"/>
          <w:marRight w:val="0"/>
          <w:marTop w:val="0"/>
          <w:marBottom w:val="0"/>
          <w:divBdr>
            <w:top w:val="none" w:sz="0" w:space="0" w:color="auto"/>
            <w:left w:val="none" w:sz="0" w:space="0" w:color="auto"/>
            <w:bottom w:val="none" w:sz="0" w:space="0" w:color="auto"/>
            <w:right w:val="none" w:sz="0" w:space="0" w:color="auto"/>
          </w:divBdr>
          <w:divsChild>
            <w:div w:id="783571720">
              <w:marLeft w:val="0"/>
              <w:marRight w:val="0"/>
              <w:marTop w:val="0"/>
              <w:marBottom w:val="0"/>
              <w:divBdr>
                <w:top w:val="none" w:sz="0" w:space="0" w:color="auto"/>
                <w:left w:val="none" w:sz="0" w:space="0" w:color="auto"/>
                <w:bottom w:val="none" w:sz="0" w:space="0" w:color="auto"/>
                <w:right w:val="none" w:sz="0" w:space="0" w:color="auto"/>
              </w:divBdr>
              <w:divsChild>
                <w:div w:id="3784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5147">
      <w:bodyDiv w:val="1"/>
      <w:marLeft w:val="0"/>
      <w:marRight w:val="0"/>
      <w:marTop w:val="0"/>
      <w:marBottom w:val="0"/>
      <w:divBdr>
        <w:top w:val="none" w:sz="0" w:space="0" w:color="auto"/>
        <w:left w:val="none" w:sz="0" w:space="0" w:color="auto"/>
        <w:bottom w:val="none" w:sz="0" w:space="0" w:color="auto"/>
        <w:right w:val="none" w:sz="0" w:space="0" w:color="auto"/>
      </w:divBdr>
    </w:div>
    <w:div w:id="148987935">
      <w:bodyDiv w:val="1"/>
      <w:marLeft w:val="0"/>
      <w:marRight w:val="0"/>
      <w:marTop w:val="0"/>
      <w:marBottom w:val="0"/>
      <w:divBdr>
        <w:top w:val="none" w:sz="0" w:space="0" w:color="auto"/>
        <w:left w:val="none" w:sz="0" w:space="0" w:color="auto"/>
        <w:bottom w:val="none" w:sz="0" w:space="0" w:color="auto"/>
        <w:right w:val="none" w:sz="0" w:space="0" w:color="auto"/>
      </w:divBdr>
    </w:div>
    <w:div w:id="159125941">
      <w:bodyDiv w:val="1"/>
      <w:marLeft w:val="0"/>
      <w:marRight w:val="0"/>
      <w:marTop w:val="0"/>
      <w:marBottom w:val="0"/>
      <w:divBdr>
        <w:top w:val="none" w:sz="0" w:space="0" w:color="auto"/>
        <w:left w:val="none" w:sz="0" w:space="0" w:color="auto"/>
        <w:bottom w:val="none" w:sz="0" w:space="0" w:color="auto"/>
        <w:right w:val="none" w:sz="0" w:space="0" w:color="auto"/>
      </w:divBdr>
    </w:div>
    <w:div w:id="187261804">
      <w:bodyDiv w:val="1"/>
      <w:marLeft w:val="0"/>
      <w:marRight w:val="0"/>
      <w:marTop w:val="0"/>
      <w:marBottom w:val="0"/>
      <w:divBdr>
        <w:top w:val="none" w:sz="0" w:space="0" w:color="auto"/>
        <w:left w:val="none" w:sz="0" w:space="0" w:color="auto"/>
        <w:bottom w:val="none" w:sz="0" w:space="0" w:color="auto"/>
        <w:right w:val="none" w:sz="0" w:space="0" w:color="auto"/>
      </w:divBdr>
    </w:div>
    <w:div w:id="189690261">
      <w:bodyDiv w:val="1"/>
      <w:marLeft w:val="0"/>
      <w:marRight w:val="0"/>
      <w:marTop w:val="0"/>
      <w:marBottom w:val="0"/>
      <w:divBdr>
        <w:top w:val="none" w:sz="0" w:space="0" w:color="auto"/>
        <w:left w:val="none" w:sz="0" w:space="0" w:color="auto"/>
        <w:bottom w:val="none" w:sz="0" w:space="0" w:color="auto"/>
        <w:right w:val="none" w:sz="0" w:space="0" w:color="auto"/>
      </w:divBdr>
    </w:div>
    <w:div w:id="199784347">
      <w:bodyDiv w:val="1"/>
      <w:marLeft w:val="0"/>
      <w:marRight w:val="0"/>
      <w:marTop w:val="0"/>
      <w:marBottom w:val="0"/>
      <w:divBdr>
        <w:top w:val="none" w:sz="0" w:space="0" w:color="auto"/>
        <w:left w:val="none" w:sz="0" w:space="0" w:color="auto"/>
        <w:bottom w:val="none" w:sz="0" w:space="0" w:color="auto"/>
        <w:right w:val="none" w:sz="0" w:space="0" w:color="auto"/>
      </w:divBdr>
    </w:div>
    <w:div w:id="213271914">
      <w:bodyDiv w:val="1"/>
      <w:marLeft w:val="0"/>
      <w:marRight w:val="0"/>
      <w:marTop w:val="0"/>
      <w:marBottom w:val="0"/>
      <w:divBdr>
        <w:top w:val="none" w:sz="0" w:space="0" w:color="auto"/>
        <w:left w:val="none" w:sz="0" w:space="0" w:color="auto"/>
        <w:bottom w:val="none" w:sz="0" w:space="0" w:color="auto"/>
        <w:right w:val="none" w:sz="0" w:space="0" w:color="auto"/>
      </w:divBdr>
    </w:div>
    <w:div w:id="224416954">
      <w:bodyDiv w:val="1"/>
      <w:marLeft w:val="0"/>
      <w:marRight w:val="0"/>
      <w:marTop w:val="0"/>
      <w:marBottom w:val="0"/>
      <w:divBdr>
        <w:top w:val="none" w:sz="0" w:space="0" w:color="auto"/>
        <w:left w:val="none" w:sz="0" w:space="0" w:color="auto"/>
        <w:bottom w:val="none" w:sz="0" w:space="0" w:color="auto"/>
        <w:right w:val="none" w:sz="0" w:space="0" w:color="auto"/>
      </w:divBdr>
    </w:div>
    <w:div w:id="249629451">
      <w:bodyDiv w:val="1"/>
      <w:marLeft w:val="0"/>
      <w:marRight w:val="0"/>
      <w:marTop w:val="0"/>
      <w:marBottom w:val="0"/>
      <w:divBdr>
        <w:top w:val="none" w:sz="0" w:space="0" w:color="auto"/>
        <w:left w:val="none" w:sz="0" w:space="0" w:color="auto"/>
        <w:bottom w:val="none" w:sz="0" w:space="0" w:color="auto"/>
        <w:right w:val="none" w:sz="0" w:space="0" w:color="auto"/>
      </w:divBdr>
    </w:div>
    <w:div w:id="343558855">
      <w:bodyDiv w:val="1"/>
      <w:marLeft w:val="0"/>
      <w:marRight w:val="0"/>
      <w:marTop w:val="0"/>
      <w:marBottom w:val="0"/>
      <w:divBdr>
        <w:top w:val="none" w:sz="0" w:space="0" w:color="auto"/>
        <w:left w:val="none" w:sz="0" w:space="0" w:color="auto"/>
        <w:bottom w:val="none" w:sz="0" w:space="0" w:color="auto"/>
        <w:right w:val="none" w:sz="0" w:space="0" w:color="auto"/>
      </w:divBdr>
    </w:div>
    <w:div w:id="354035998">
      <w:bodyDiv w:val="1"/>
      <w:marLeft w:val="0"/>
      <w:marRight w:val="0"/>
      <w:marTop w:val="0"/>
      <w:marBottom w:val="0"/>
      <w:divBdr>
        <w:top w:val="none" w:sz="0" w:space="0" w:color="auto"/>
        <w:left w:val="none" w:sz="0" w:space="0" w:color="auto"/>
        <w:bottom w:val="none" w:sz="0" w:space="0" w:color="auto"/>
        <w:right w:val="none" w:sz="0" w:space="0" w:color="auto"/>
      </w:divBdr>
    </w:div>
    <w:div w:id="386682371">
      <w:bodyDiv w:val="1"/>
      <w:marLeft w:val="0"/>
      <w:marRight w:val="0"/>
      <w:marTop w:val="0"/>
      <w:marBottom w:val="0"/>
      <w:divBdr>
        <w:top w:val="none" w:sz="0" w:space="0" w:color="auto"/>
        <w:left w:val="none" w:sz="0" w:space="0" w:color="auto"/>
        <w:bottom w:val="none" w:sz="0" w:space="0" w:color="auto"/>
        <w:right w:val="none" w:sz="0" w:space="0" w:color="auto"/>
      </w:divBdr>
    </w:div>
    <w:div w:id="457575323">
      <w:bodyDiv w:val="1"/>
      <w:marLeft w:val="0"/>
      <w:marRight w:val="0"/>
      <w:marTop w:val="0"/>
      <w:marBottom w:val="0"/>
      <w:divBdr>
        <w:top w:val="none" w:sz="0" w:space="0" w:color="auto"/>
        <w:left w:val="none" w:sz="0" w:space="0" w:color="auto"/>
        <w:bottom w:val="none" w:sz="0" w:space="0" w:color="auto"/>
        <w:right w:val="none" w:sz="0" w:space="0" w:color="auto"/>
      </w:divBdr>
    </w:div>
    <w:div w:id="465662033">
      <w:bodyDiv w:val="1"/>
      <w:marLeft w:val="0"/>
      <w:marRight w:val="0"/>
      <w:marTop w:val="0"/>
      <w:marBottom w:val="0"/>
      <w:divBdr>
        <w:top w:val="none" w:sz="0" w:space="0" w:color="auto"/>
        <w:left w:val="none" w:sz="0" w:space="0" w:color="auto"/>
        <w:bottom w:val="none" w:sz="0" w:space="0" w:color="auto"/>
        <w:right w:val="none" w:sz="0" w:space="0" w:color="auto"/>
      </w:divBdr>
    </w:div>
    <w:div w:id="509565692">
      <w:bodyDiv w:val="1"/>
      <w:marLeft w:val="0"/>
      <w:marRight w:val="0"/>
      <w:marTop w:val="0"/>
      <w:marBottom w:val="0"/>
      <w:divBdr>
        <w:top w:val="none" w:sz="0" w:space="0" w:color="auto"/>
        <w:left w:val="none" w:sz="0" w:space="0" w:color="auto"/>
        <w:bottom w:val="none" w:sz="0" w:space="0" w:color="auto"/>
        <w:right w:val="none" w:sz="0" w:space="0" w:color="auto"/>
      </w:divBdr>
    </w:div>
    <w:div w:id="549805982">
      <w:bodyDiv w:val="1"/>
      <w:marLeft w:val="0"/>
      <w:marRight w:val="0"/>
      <w:marTop w:val="0"/>
      <w:marBottom w:val="0"/>
      <w:divBdr>
        <w:top w:val="none" w:sz="0" w:space="0" w:color="auto"/>
        <w:left w:val="none" w:sz="0" w:space="0" w:color="auto"/>
        <w:bottom w:val="none" w:sz="0" w:space="0" w:color="auto"/>
        <w:right w:val="none" w:sz="0" w:space="0" w:color="auto"/>
      </w:divBdr>
    </w:div>
    <w:div w:id="555775261">
      <w:bodyDiv w:val="1"/>
      <w:marLeft w:val="0"/>
      <w:marRight w:val="0"/>
      <w:marTop w:val="0"/>
      <w:marBottom w:val="0"/>
      <w:divBdr>
        <w:top w:val="none" w:sz="0" w:space="0" w:color="auto"/>
        <w:left w:val="none" w:sz="0" w:space="0" w:color="auto"/>
        <w:bottom w:val="none" w:sz="0" w:space="0" w:color="auto"/>
        <w:right w:val="none" w:sz="0" w:space="0" w:color="auto"/>
      </w:divBdr>
    </w:div>
    <w:div w:id="618878776">
      <w:bodyDiv w:val="1"/>
      <w:marLeft w:val="0"/>
      <w:marRight w:val="0"/>
      <w:marTop w:val="0"/>
      <w:marBottom w:val="0"/>
      <w:divBdr>
        <w:top w:val="none" w:sz="0" w:space="0" w:color="auto"/>
        <w:left w:val="none" w:sz="0" w:space="0" w:color="auto"/>
        <w:bottom w:val="none" w:sz="0" w:space="0" w:color="auto"/>
        <w:right w:val="none" w:sz="0" w:space="0" w:color="auto"/>
      </w:divBdr>
    </w:div>
    <w:div w:id="651713687">
      <w:bodyDiv w:val="1"/>
      <w:marLeft w:val="0"/>
      <w:marRight w:val="0"/>
      <w:marTop w:val="0"/>
      <w:marBottom w:val="0"/>
      <w:divBdr>
        <w:top w:val="none" w:sz="0" w:space="0" w:color="auto"/>
        <w:left w:val="none" w:sz="0" w:space="0" w:color="auto"/>
        <w:bottom w:val="none" w:sz="0" w:space="0" w:color="auto"/>
        <w:right w:val="none" w:sz="0" w:space="0" w:color="auto"/>
      </w:divBdr>
    </w:div>
    <w:div w:id="652179186">
      <w:bodyDiv w:val="1"/>
      <w:marLeft w:val="0"/>
      <w:marRight w:val="0"/>
      <w:marTop w:val="0"/>
      <w:marBottom w:val="0"/>
      <w:divBdr>
        <w:top w:val="none" w:sz="0" w:space="0" w:color="auto"/>
        <w:left w:val="none" w:sz="0" w:space="0" w:color="auto"/>
        <w:bottom w:val="none" w:sz="0" w:space="0" w:color="auto"/>
        <w:right w:val="none" w:sz="0" w:space="0" w:color="auto"/>
      </w:divBdr>
    </w:div>
    <w:div w:id="666371677">
      <w:bodyDiv w:val="1"/>
      <w:marLeft w:val="0"/>
      <w:marRight w:val="0"/>
      <w:marTop w:val="0"/>
      <w:marBottom w:val="0"/>
      <w:divBdr>
        <w:top w:val="none" w:sz="0" w:space="0" w:color="auto"/>
        <w:left w:val="none" w:sz="0" w:space="0" w:color="auto"/>
        <w:bottom w:val="none" w:sz="0" w:space="0" w:color="auto"/>
        <w:right w:val="none" w:sz="0" w:space="0" w:color="auto"/>
      </w:divBdr>
    </w:div>
    <w:div w:id="689188022">
      <w:bodyDiv w:val="1"/>
      <w:marLeft w:val="0"/>
      <w:marRight w:val="0"/>
      <w:marTop w:val="0"/>
      <w:marBottom w:val="0"/>
      <w:divBdr>
        <w:top w:val="none" w:sz="0" w:space="0" w:color="auto"/>
        <w:left w:val="none" w:sz="0" w:space="0" w:color="auto"/>
        <w:bottom w:val="none" w:sz="0" w:space="0" w:color="auto"/>
        <w:right w:val="none" w:sz="0" w:space="0" w:color="auto"/>
      </w:divBdr>
    </w:div>
    <w:div w:id="690186270">
      <w:bodyDiv w:val="1"/>
      <w:marLeft w:val="0"/>
      <w:marRight w:val="0"/>
      <w:marTop w:val="0"/>
      <w:marBottom w:val="0"/>
      <w:divBdr>
        <w:top w:val="none" w:sz="0" w:space="0" w:color="auto"/>
        <w:left w:val="none" w:sz="0" w:space="0" w:color="auto"/>
        <w:bottom w:val="none" w:sz="0" w:space="0" w:color="auto"/>
        <w:right w:val="none" w:sz="0" w:space="0" w:color="auto"/>
      </w:divBdr>
    </w:div>
    <w:div w:id="721754626">
      <w:bodyDiv w:val="1"/>
      <w:marLeft w:val="0"/>
      <w:marRight w:val="0"/>
      <w:marTop w:val="0"/>
      <w:marBottom w:val="0"/>
      <w:divBdr>
        <w:top w:val="none" w:sz="0" w:space="0" w:color="auto"/>
        <w:left w:val="none" w:sz="0" w:space="0" w:color="auto"/>
        <w:bottom w:val="none" w:sz="0" w:space="0" w:color="auto"/>
        <w:right w:val="none" w:sz="0" w:space="0" w:color="auto"/>
      </w:divBdr>
    </w:div>
    <w:div w:id="768892169">
      <w:bodyDiv w:val="1"/>
      <w:marLeft w:val="0"/>
      <w:marRight w:val="0"/>
      <w:marTop w:val="0"/>
      <w:marBottom w:val="0"/>
      <w:divBdr>
        <w:top w:val="none" w:sz="0" w:space="0" w:color="auto"/>
        <w:left w:val="none" w:sz="0" w:space="0" w:color="auto"/>
        <w:bottom w:val="none" w:sz="0" w:space="0" w:color="auto"/>
        <w:right w:val="none" w:sz="0" w:space="0" w:color="auto"/>
      </w:divBdr>
    </w:div>
    <w:div w:id="804783958">
      <w:bodyDiv w:val="1"/>
      <w:marLeft w:val="0"/>
      <w:marRight w:val="0"/>
      <w:marTop w:val="0"/>
      <w:marBottom w:val="0"/>
      <w:divBdr>
        <w:top w:val="none" w:sz="0" w:space="0" w:color="auto"/>
        <w:left w:val="none" w:sz="0" w:space="0" w:color="auto"/>
        <w:bottom w:val="none" w:sz="0" w:space="0" w:color="auto"/>
        <w:right w:val="none" w:sz="0" w:space="0" w:color="auto"/>
      </w:divBdr>
    </w:div>
    <w:div w:id="817724669">
      <w:bodyDiv w:val="1"/>
      <w:marLeft w:val="0"/>
      <w:marRight w:val="0"/>
      <w:marTop w:val="0"/>
      <w:marBottom w:val="0"/>
      <w:divBdr>
        <w:top w:val="none" w:sz="0" w:space="0" w:color="auto"/>
        <w:left w:val="none" w:sz="0" w:space="0" w:color="auto"/>
        <w:bottom w:val="none" w:sz="0" w:space="0" w:color="auto"/>
        <w:right w:val="none" w:sz="0" w:space="0" w:color="auto"/>
      </w:divBdr>
    </w:div>
    <w:div w:id="824468489">
      <w:bodyDiv w:val="1"/>
      <w:marLeft w:val="0"/>
      <w:marRight w:val="0"/>
      <w:marTop w:val="0"/>
      <w:marBottom w:val="0"/>
      <w:divBdr>
        <w:top w:val="none" w:sz="0" w:space="0" w:color="auto"/>
        <w:left w:val="none" w:sz="0" w:space="0" w:color="auto"/>
        <w:bottom w:val="none" w:sz="0" w:space="0" w:color="auto"/>
        <w:right w:val="none" w:sz="0" w:space="0" w:color="auto"/>
      </w:divBdr>
    </w:div>
    <w:div w:id="881794949">
      <w:bodyDiv w:val="1"/>
      <w:marLeft w:val="0"/>
      <w:marRight w:val="0"/>
      <w:marTop w:val="0"/>
      <w:marBottom w:val="0"/>
      <w:divBdr>
        <w:top w:val="none" w:sz="0" w:space="0" w:color="auto"/>
        <w:left w:val="none" w:sz="0" w:space="0" w:color="auto"/>
        <w:bottom w:val="none" w:sz="0" w:space="0" w:color="auto"/>
        <w:right w:val="none" w:sz="0" w:space="0" w:color="auto"/>
      </w:divBdr>
    </w:div>
    <w:div w:id="900212810">
      <w:bodyDiv w:val="1"/>
      <w:marLeft w:val="0"/>
      <w:marRight w:val="0"/>
      <w:marTop w:val="0"/>
      <w:marBottom w:val="0"/>
      <w:divBdr>
        <w:top w:val="none" w:sz="0" w:space="0" w:color="auto"/>
        <w:left w:val="none" w:sz="0" w:space="0" w:color="auto"/>
        <w:bottom w:val="none" w:sz="0" w:space="0" w:color="auto"/>
        <w:right w:val="none" w:sz="0" w:space="0" w:color="auto"/>
      </w:divBdr>
    </w:div>
    <w:div w:id="906916833">
      <w:bodyDiv w:val="1"/>
      <w:marLeft w:val="0"/>
      <w:marRight w:val="0"/>
      <w:marTop w:val="0"/>
      <w:marBottom w:val="0"/>
      <w:divBdr>
        <w:top w:val="none" w:sz="0" w:space="0" w:color="auto"/>
        <w:left w:val="none" w:sz="0" w:space="0" w:color="auto"/>
        <w:bottom w:val="none" w:sz="0" w:space="0" w:color="auto"/>
        <w:right w:val="none" w:sz="0" w:space="0" w:color="auto"/>
      </w:divBdr>
    </w:div>
    <w:div w:id="1032922608">
      <w:bodyDiv w:val="1"/>
      <w:marLeft w:val="0"/>
      <w:marRight w:val="0"/>
      <w:marTop w:val="0"/>
      <w:marBottom w:val="0"/>
      <w:divBdr>
        <w:top w:val="none" w:sz="0" w:space="0" w:color="auto"/>
        <w:left w:val="none" w:sz="0" w:space="0" w:color="auto"/>
        <w:bottom w:val="none" w:sz="0" w:space="0" w:color="auto"/>
        <w:right w:val="none" w:sz="0" w:space="0" w:color="auto"/>
      </w:divBdr>
    </w:div>
    <w:div w:id="1058482292">
      <w:bodyDiv w:val="1"/>
      <w:marLeft w:val="0"/>
      <w:marRight w:val="0"/>
      <w:marTop w:val="0"/>
      <w:marBottom w:val="0"/>
      <w:divBdr>
        <w:top w:val="none" w:sz="0" w:space="0" w:color="auto"/>
        <w:left w:val="none" w:sz="0" w:space="0" w:color="auto"/>
        <w:bottom w:val="none" w:sz="0" w:space="0" w:color="auto"/>
        <w:right w:val="none" w:sz="0" w:space="0" w:color="auto"/>
      </w:divBdr>
    </w:div>
    <w:div w:id="1068261901">
      <w:bodyDiv w:val="1"/>
      <w:marLeft w:val="0"/>
      <w:marRight w:val="0"/>
      <w:marTop w:val="0"/>
      <w:marBottom w:val="0"/>
      <w:divBdr>
        <w:top w:val="none" w:sz="0" w:space="0" w:color="auto"/>
        <w:left w:val="none" w:sz="0" w:space="0" w:color="auto"/>
        <w:bottom w:val="none" w:sz="0" w:space="0" w:color="auto"/>
        <w:right w:val="none" w:sz="0" w:space="0" w:color="auto"/>
      </w:divBdr>
    </w:div>
    <w:div w:id="1078672692">
      <w:bodyDiv w:val="1"/>
      <w:marLeft w:val="0"/>
      <w:marRight w:val="0"/>
      <w:marTop w:val="0"/>
      <w:marBottom w:val="0"/>
      <w:divBdr>
        <w:top w:val="none" w:sz="0" w:space="0" w:color="auto"/>
        <w:left w:val="none" w:sz="0" w:space="0" w:color="auto"/>
        <w:bottom w:val="none" w:sz="0" w:space="0" w:color="auto"/>
        <w:right w:val="none" w:sz="0" w:space="0" w:color="auto"/>
      </w:divBdr>
    </w:div>
    <w:div w:id="1150437045">
      <w:bodyDiv w:val="1"/>
      <w:marLeft w:val="0"/>
      <w:marRight w:val="0"/>
      <w:marTop w:val="0"/>
      <w:marBottom w:val="0"/>
      <w:divBdr>
        <w:top w:val="none" w:sz="0" w:space="0" w:color="auto"/>
        <w:left w:val="none" w:sz="0" w:space="0" w:color="auto"/>
        <w:bottom w:val="none" w:sz="0" w:space="0" w:color="auto"/>
        <w:right w:val="none" w:sz="0" w:space="0" w:color="auto"/>
      </w:divBdr>
    </w:div>
    <w:div w:id="1156263495">
      <w:bodyDiv w:val="1"/>
      <w:marLeft w:val="0"/>
      <w:marRight w:val="0"/>
      <w:marTop w:val="0"/>
      <w:marBottom w:val="0"/>
      <w:divBdr>
        <w:top w:val="none" w:sz="0" w:space="0" w:color="auto"/>
        <w:left w:val="none" w:sz="0" w:space="0" w:color="auto"/>
        <w:bottom w:val="none" w:sz="0" w:space="0" w:color="auto"/>
        <w:right w:val="none" w:sz="0" w:space="0" w:color="auto"/>
      </w:divBdr>
    </w:div>
    <w:div w:id="1174493294">
      <w:bodyDiv w:val="1"/>
      <w:marLeft w:val="0"/>
      <w:marRight w:val="0"/>
      <w:marTop w:val="0"/>
      <w:marBottom w:val="0"/>
      <w:divBdr>
        <w:top w:val="none" w:sz="0" w:space="0" w:color="auto"/>
        <w:left w:val="none" w:sz="0" w:space="0" w:color="auto"/>
        <w:bottom w:val="none" w:sz="0" w:space="0" w:color="auto"/>
        <w:right w:val="none" w:sz="0" w:space="0" w:color="auto"/>
      </w:divBdr>
    </w:div>
    <w:div w:id="1190492902">
      <w:bodyDiv w:val="1"/>
      <w:marLeft w:val="0"/>
      <w:marRight w:val="0"/>
      <w:marTop w:val="0"/>
      <w:marBottom w:val="0"/>
      <w:divBdr>
        <w:top w:val="none" w:sz="0" w:space="0" w:color="auto"/>
        <w:left w:val="none" w:sz="0" w:space="0" w:color="auto"/>
        <w:bottom w:val="none" w:sz="0" w:space="0" w:color="auto"/>
        <w:right w:val="none" w:sz="0" w:space="0" w:color="auto"/>
      </w:divBdr>
    </w:div>
    <w:div w:id="1193693077">
      <w:bodyDiv w:val="1"/>
      <w:marLeft w:val="0"/>
      <w:marRight w:val="0"/>
      <w:marTop w:val="0"/>
      <w:marBottom w:val="0"/>
      <w:divBdr>
        <w:top w:val="none" w:sz="0" w:space="0" w:color="auto"/>
        <w:left w:val="none" w:sz="0" w:space="0" w:color="auto"/>
        <w:bottom w:val="none" w:sz="0" w:space="0" w:color="auto"/>
        <w:right w:val="none" w:sz="0" w:space="0" w:color="auto"/>
      </w:divBdr>
    </w:div>
    <w:div w:id="1229144757">
      <w:bodyDiv w:val="1"/>
      <w:marLeft w:val="0"/>
      <w:marRight w:val="0"/>
      <w:marTop w:val="0"/>
      <w:marBottom w:val="0"/>
      <w:divBdr>
        <w:top w:val="none" w:sz="0" w:space="0" w:color="auto"/>
        <w:left w:val="none" w:sz="0" w:space="0" w:color="auto"/>
        <w:bottom w:val="none" w:sz="0" w:space="0" w:color="auto"/>
        <w:right w:val="none" w:sz="0" w:space="0" w:color="auto"/>
      </w:divBdr>
    </w:div>
    <w:div w:id="1238176474">
      <w:bodyDiv w:val="1"/>
      <w:marLeft w:val="0"/>
      <w:marRight w:val="0"/>
      <w:marTop w:val="0"/>
      <w:marBottom w:val="0"/>
      <w:divBdr>
        <w:top w:val="none" w:sz="0" w:space="0" w:color="auto"/>
        <w:left w:val="none" w:sz="0" w:space="0" w:color="auto"/>
        <w:bottom w:val="none" w:sz="0" w:space="0" w:color="auto"/>
        <w:right w:val="none" w:sz="0" w:space="0" w:color="auto"/>
      </w:divBdr>
    </w:div>
    <w:div w:id="1261568860">
      <w:bodyDiv w:val="1"/>
      <w:marLeft w:val="0"/>
      <w:marRight w:val="0"/>
      <w:marTop w:val="0"/>
      <w:marBottom w:val="0"/>
      <w:divBdr>
        <w:top w:val="none" w:sz="0" w:space="0" w:color="auto"/>
        <w:left w:val="none" w:sz="0" w:space="0" w:color="auto"/>
        <w:bottom w:val="none" w:sz="0" w:space="0" w:color="auto"/>
        <w:right w:val="none" w:sz="0" w:space="0" w:color="auto"/>
      </w:divBdr>
    </w:div>
    <w:div w:id="1283996542">
      <w:bodyDiv w:val="1"/>
      <w:marLeft w:val="0"/>
      <w:marRight w:val="0"/>
      <w:marTop w:val="0"/>
      <w:marBottom w:val="0"/>
      <w:divBdr>
        <w:top w:val="none" w:sz="0" w:space="0" w:color="auto"/>
        <w:left w:val="none" w:sz="0" w:space="0" w:color="auto"/>
        <w:bottom w:val="none" w:sz="0" w:space="0" w:color="auto"/>
        <w:right w:val="none" w:sz="0" w:space="0" w:color="auto"/>
      </w:divBdr>
    </w:div>
    <w:div w:id="1350906298">
      <w:bodyDiv w:val="1"/>
      <w:marLeft w:val="0"/>
      <w:marRight w:val="0"/>
      <w:marTop w:val="0"/>
      <w:marBottom w:val="0"/>
      <w:divBdr>
        <w:top w:val="none" w:sz="0" w:space="0" w:color="auto"/>
        <w:left w:val="none" w:sz="0" w:space="0" w:color="auto"/>
        <w:bottom w:val="none" w:sz="0" w:space="0" w:color="auto"/>
        <w:right w:val="none" w:sz="0" w:space="0" w:color="auto"/>
      </w:divBdr>
    </w:div>
    <w:div w:id="1357195732">
      <w:bodyDiv w:val="1"/>
      <w:marLeft w:val="0"/>
      <w:marRight w:val="0"/>
      <w:marTop w:val="0"/>
      <w:marBottom w:val="0"/>
      <w:divBdr>
        <w:top w:val="none" w:sz="0" w:space="0" w:color="auto"/>
        <w:left w:val="none" w:sz="0" w:space="0" w:color="auto"/>
        <w:bottom w:val="none" w:sz="0" w:space="0" w:color="auto"/>
        <w:right w:val="none" w:sz="0" w:space="0" w:color="auto"/>
      </w:divBdr>
      <w:divsChild>
        <w:div w:id="662319650">
          <w:marLeft w:val="0"/>
          <w:marRight w:val="0"/>
          <w:marTop w:val="0"/>
          <w:marBottom w:val="0"/>
          <w:divBdr>
            <w:top w:val="none" w:sz="0" w:space="0" w:color="auto"/>
            <w:left w:val="none" w:sz="0" w:space="0" w:color="auto"/>
            <w:bottom w:val="none" w:sz="0" w:space="0" w:color="auto"/>
            <w:right w:val="none" w:sz="0" w:space="0" w:color="auto"/>
          </w:divBdr>
          <w:divsChild>
            <w:div w:id="854029888">
              <w:marLeft w:val="0"/>
              <w:marRight w:val="0"/>
              <w:marTop w:val="0"/>
              <w:marBottom w:val="0"/>
              <w:divBdr>
                <w:top w:val="none" w:sz="0" w:space="0" w:color="auto"/>
                <w:left w:val="none" w:sz="0" w:space="0" w:color="auto"/>
                <w:bottom w:val="none" w:sz="0" w:space="0" w:color="auto"/>
                <w:right w:val="none" w:sz="0" w:space="0" w:color="auto"/>
              </w:divBdr>
              <w:divsChild>
                <w:div w:id="61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12018">
      <w:bodyDiv w:val="1"/>
      <w:marLeft w:val="0"/>
      <w:marRight w:val="0"/>
      <w:marTop w:val="0"/>
      <w:marBottom w:val="0"/>
      <w:divBdr>
        <w:top w:val="none" w:sz="0" w:space="0" w:color="auto"/>
        <w:left w:val="none" w:sz="0" w:space="0" w:color="auto"/>
        <w:bottom w:val="none" w:sz="0" w:space="0" w:color="auto"/>
        <w:right w:val="none" w:sz="0" w:space="0" w:color="auto"/>
      </w:divBdr>
    </w:div>
    <w:div w:id="1423377600">
      <w:bodyDiv w:val="1"/>
      <w:marLeft w:val="0"/>
      <w:marRight w:val="0"/>
      <w:marTop w:val="0"/>
      <w:marBottom w:val="0"/>
      <w:divBdr>
        <w:top w:val="none" w:sz="0" w:space="0" w:color="auto"/>
        <w:left w:val="none" w:sz="0" w:space="0" w:color="auto"/>
        <w:bottom w:val="none" w:sz="0" w:space="0" w:color="auto"/>
        <w:right w:val="none" w:sz="0" w:space="0" w:color="auto"/>
      </w:divBdr>
    </w:div>
    <w:div w:id="1436051330">
      <w:bodyDiv w:val="1"/>
      <w:marLeft w:val="0"/>
      <w:marRight w:val="0"/>
      <w:marTop w:val="0"/>
      <w:marBottom w:val="0"/>
      <w:divBdr>
        <w:top w:val="none" w:sz="0" w:space="0" w:color="auto"/>
        <w:left w:val="none" w:sz="0" w:space="0" w:color="auto"/>
        <w:bottom w:val="none" w:sz="0" w:space="0" w:color="auto"/>
        <w:right w:val="none" w:sz="0" w:space="0" w:color="auto"/>
      </w:divBdr>
    </w:div>
    <w:div w:id="1438522464">
      <w:bodyDiv w:val="1"/>
      <w:marLeft w:val="0"/>
      <w:marRight w:val="0"/>
      <w:marTop w:val="0"/>
      <w:marBottom w:val="0"/>
      <w:divBdr>
        <w:top w:val="none" w:sz="0" w:space="0" w:color="auto"/>
        <w:left w:val="none" w:sz="0" w:space="0" w:color="auto"/>
        <w:bottom w:val="none" w:sz="0" w:space="0" w:color="auto"/>
        <w:right w:val="none" w:sz="0" w:space="0" w:color="auto"/>
      </w:divBdr>
    </w:div>
    <w:div w:id="1492718589">
      <w:bodyDiv w:val="1"/>
      <w:marLeft w:val="0"/>
      <w:marRight w:val="0"/>
      <w:marTop w:val="0"/>
      <w:marBottom w:val="0"/>
      <w:divBdr>
        <w:top w:val="none" w:sz="0" w:space="0" w:color="auto"/>
        <w:left w:val="none" w:sz="0" w:space="0" w:color="auto"/>
        <w:bottom w:val="none" w:sz="0" w:space="0" w:color="auto"/>
        <w:right w:val="none" w:sz="0" w:space="0" w:color="auto"/>
      </w:divBdr>
      <w:divsChild>
        <w:div w:id="1355617193">
          <w:marLeft w:val="0"/>
          <w:marRight w:val="0"/>
          <w:marTop w:val="0"/>
          <w:marBottom w:val="0"/>
          <w:divBdr>
            <w:top w:val="none" w:sz="0" w:space="0" w:color="auto"/>
            <w:left w:val="none" w:sz="0" w:space="0" w:color="auto"/>
            <w:bottom w:val="none" w:sz="0" w:space="0" w:color="auto"/>
            <w:right w:val="none" w:sz="0" w:space="0" w:color="auto"/>
          </w:divBdr>
          <w:divsChild>
            <w:div w:id="4182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2540">
      <w:bodyDiv w:val="1"/>
      <w:marLeft w:val="0"/>
      <w:marRight w:val="0"/>
      <w:marTop w:val="0"/>
      <w:marBottom w:val="0"/>
      <w:divBdr>
        <w:top w:val="none" w:sz="0" w:space="0" w:color="auto"/>
        <w:left w:val="none" w:sz="0" w:space="0" w:color="auto"/>
        <w:bottom w:val="none" w:sz="0" w:space="0" w:color="auto"/>
        <w:right w:val="none" w:sz="0" w:space="0" w:color="auto"/>
      </w:divBdr>
    </w:div>
    <w:div w:id="1543706116">
      <w:bodyDiv w:val="1"/>
      <w:marLeft w:val="0"/>
      <w:marRight w:val="0"/>
      <w:marTop w:val="0"/>
      <w:marBottom w:val="0"/>
      <w:divBdr>
        <w:top w:val="none" w:sz="0" w:space="0" w:color="auto"/>
        <w:left w:val="none" w:sz="0" w:space="0" w:color="auto"/>
        <w:bottom w:val="none" w:sz="0" w:space="0" w:color="auto"/>
        <w:right w:val="none" w:sz="0" w:space="0" w:color="auto"/>
      </w:divBdr>
    </w:div>
    <w:div w:id="1546285851">
      <w:bodyDiv w:val="1"/>
      <w:marLeft w:val="0"/>
      <w:marRight w:val="0"/>
      <w:marTop w:val="0"/>
      <w:marBottom w:val="0"/>
      <w:divBdr>
        <w:top w:val="none" w:sz="0" w:space="0" w:color="auto"/>
        <w:left w:val="none" w:sz="0" w:space="0" w:color="auto"/>
        <w:bottom w:val="none" w:sz="0" w:space="0" w:color="auto"/>
        <w:right w:val="none" w:sz="0" w:space="0" w:color="auto"/>
      </w:divBdr>
    </w:div>
    <w:div w:id="1580944689">
      <w:bodyDiv w:val="1"/>
      <w:marLeft w:val="0"/>
      <w:marRight w:val="0"/>
      <w:marTop w:val="0"/>
      <w:marBottom w:val="0"/>
      <w:divBdr>
        <w:top w:val="none" w:sz="0" w:space="0" w:color="auto"/>
        <w:left w:val="none" w:sz="0" w:space="0" w:color="auto"/>
        <w:bottom w:val="none" w:sz="0" w:space="0" w:color="auto"/>
        <w:right w:val="none" w:sz="0" w:space="0" w:color="auto"/>
      </w:divBdr>
    </w:div>
    <w:div w:id="1581984959">
      <w:bodyDiv w:val="1"/>
      <w:marLeft w:val="0"/>
      <w:marRight w:val="0"/>
      <w:marTop w:val="0"/>
      <w:marBottom w:val="0"/>
      <w:divBdr>
        <w:top w:val="none" w:sz="0" w:space="0" w:color="auto"/>
        <w:left w:val="none" w:sz="0" w:space="0" w:color="auto"/>
        <w:bottom w:val="none" w:sz="0" w:space="0" w:color="auto"/>
        <w:right w:val="none" w:sz="0" w:space="0" w:color="auto"/>
      </w:divBdr>
    </w:div>
    <w:div w:id="1584491482">
      <w:bodyDiv w:val="1"/>
      <w:marLeft w:val="0"/>
      <w:marRight w:val="0"/>
      <w:marTop w:val="0"/>
      <w:marBottom w:val="0"/>
      <w:divBdr>
        <w:top w:val="none" w:sz="0" w:space="0" w:color="auto"/>
        <w:left w:val="none" w:sz="0" w:space="0" w:color="auto"/>
        <w:bottom w:val="none" w:sz="0" w:space="0" w:color="auto"/>
        <w:right w:val="none" w:sz="0" w:space="0" w:color="auto"/>
      </w:divBdr>
    </w:div>
    <w:div w:id="1617638376">
      <w:bodyDiv w:val="1"/>
      <w:marLeft w:val="0"/>
      <w:marRight w:val="0"/>
      <w:marTop w:val="0"/>
      <w:marBottom w:val="0"/>
      <w:divBdr>
        <w:top w:val="none" w:sz="0" w:space="0" w:color="auto"/>
        <w:left w:val="none" w:sz="0" w:space="0" w:color="auto"/>
        <w:bottom w:val="none" w:sz="0" w:space="0" w:color="auto"/>
        <w:right w:val="none" w:sz="0" w:space="0" w:color="auto"/>
      </w:divBdr>
    </w:div>
    <w:div w:id="1641181551">
      <w:bodyDiv w:val="1"/>
      <w:marLeft w:val="0"/>
      <w:marRight w:val="0"/>
      <w:marTop w:val="0"/>
      <w:marBottom w:val="0"/>
      <w:divBdr>
        <w:top w:val="none" w:sz="0" w:space="0" w:color="auto"/>
        <w:left w:val="none" w:sz="0" w:space="0" w:color="auto"/>
        <w:bottom w:val="none" w:sz="0" w:space="0" w:color="auto"/>
        <w:right w:val="none" w:sz="0" w:space="0" w:color="auto"/>
      </w:divBdr>
    </w:div>
    <w:div w:id="1687755911">
      <w:bodyDiv w:val="1"/>
      <w:marLeft w:val="0"/>
      <w:marRight w:val="0"/>
      <w:marTop w:val="0"/>
      <w:marBottom w:val="0"/>
      <w:divBdr>
        <w:top w:val="none" w:sz="0" w:space="0" w:color="auto"/>
        <w:left w:val="none" w:sz="0" w:space="0" w:color="auto"/>
        <w:bottom w:val="none" w:sz="0" w:space="0" w:color="auto"/>
        <w:right w:val="none" w:sz="0" w:space="0" w:color="auto"/>
      </w:divBdr>
    </w:div>
    <w:div w:id="1691108364">
      <w:bodyDiv w:val="1"/>
      <w:marLeft w:val="0"/>
      <w:marRight w:val="0"/>
      <w:marTop w:val="0"/>
      <w:marBottom w:val="0"/>
      <w:divBdr>
        <w:top w:val="none" w:sz="0" w:space="0" w:color="auto"/>
        <w:left w:val="none" w:sz="0" w:space="0" w:color="auto"/>
        <w:bottom w:val="none" w:sz="0" w:space="0" w:color="auto"/>
        <w:right w:val="none" w:sz="0" w:space="0" w:color="auto"/>
      </w:divBdr>
    </w:div>
    <w:div w:id="1731033881">
      <w:bodyDiv w:val="1"/>
      <w:marLeft w:val="0"/>
      <w:marRight w:val="0"/>
      <w:marTop w:val="0"/>
      <w:marBottom w:val="0"/>
      <w:divBdr>
        <w:top w:val="none" w:sz="0" w:space="0" w:color="auto"/>
        <w:left w:val="none" w:sz="0" w:space="0" w:color="auto"/>
        <w:bottom w:val="none" w:sz="0" w:space="0" w:color="auto"/>
        <w:right w:val="none" w:sz="0" w:space="0" w:color="auto"/>
      </w:divBdr>
    </w:div>
    <w:div w:id="1758398916">
      <w:bodyDiv w:val="1"/>
      <w:marLeft w:val="0"/>
      <w:marRight w:val="0"/>
      <w:marTop w:val="0"/>
      <w:marBottom w:val="0"/>
      <w:divBdr>
        <w:top w:val="none" w:sz="0" w:space="0" w:color="auto"/>
        <w:left w:val="none" w:sz="0" w:space="0" w:color="auto"/>
        <w:bottom w:val="none" w:sz="0" w:space="0" w:color="auto"/>
        <w:right w:val="none" w:sz="0" w:space="0" w:color="auto"/>
      </w:divBdr>
    </w:div>
    <w:div w:id="1796100244">
      <w:bodyDiv w:val="1"/>
      <w:marLeft w:val="0"/>
      <w:marRight w:val="0"/>
      <w:marTop w:val="0"/>
      <w:marBottom w:val="0"/>
      <w:divBdr>
        <w:top w:val="none" w:sz="0" w:space="0" w:color="auto"/>
        <w:left w:val="none" w:sz="0" w:space="0" w:color="auto"/>
        <w:bottom w:val="none" w:sz="0" w:space="0" w:color="auto"/>
        <w:right w:val="none" w:sz="0" w:space="0" w:color="auto"/>
      </w:divBdr>
    </w:div>
    <w:div w:id="1840585290">
      <w:bodyDiv w:val="1"/>
      <w:marLeft w:val="0"/>
      <w:marRight w:val="0"/>
      <w:marTop w:val="0"/>
      <w:marBottom w:val="0"/>
      <w:divBdr>
        <w:top w:val="none" w:sz="0" w:space="0" w:color="auto"/>
        <w:left w:val="none" w:sz="0" w:space="0" w:color="auto"/>
        <w:bottom w:val="none" w:sz="0" w:space="0" w:color="auto"/>
        <w:right w:val="none" w:sz="0" w:space="0" w:color="auto"/>
      </w:divBdr>
    </w:div>
    <w:div w:id="1846824843">
      <w:bodyDiv w:val="1"/>
      <w:marLeft w:val="0"/>
      <w:marRight w:val="0"/>
      <w:marTop w:val="0"/>
      <w:marBottom w:val="0"/>
      <w:divBdr>
        <w:top w:val="none" w:sz="0" w:space="0" w:color="auto"/>
        <w:left w:val="none" w:sz="0" w:space="0" w:color="auto"/>
        <w:bottom w:val="none" w:sz="0" w:space="0" w:color="auto"/>
        <w:right w:val="none" w:sz="0" w:space="0" w:color="auto"/>
      </w:divBdr>
    </w:div>
    <w:div w:id="1857965733">
      <w:bodyDiv w:val="1"/>
      <w:marLeft w:val="0"/>
      <w:marRight w:val="0"/>
      <w:marTop w:val="0"/>
      <w:marBottom w:val="0"/>
      <w:divBdr>
        <w:top w:val="none" w:sz="0" w:space="0" w:color="auto"/>
        <w:left w:val="none" w:sz="0" w:space="0" w:color="auto"/>
        <w:bottom w:val="none" w:sz="0" w:space="0" w:color="auto"/>
        <w:right w:val="none" w:sz="0" w:space="0" w:color="auto"/>
      </w:divBdr>
    </w:div>
    <w:div w:id="1863202902">
      <w:bodyDiv w:val="1"/>
      <w:marLeft w:val="0"/>
      <w:marRight w:val="0"/>
      <w:marTop w:val="0"/>
      <w:marBottom w:val="0"/>
      <w:divBdr>
        <w:top w:val="none" w:sz="0" w:space="0" w:color="auto"/>
        <w:left w:val="none" w:sz="0" w:space="0" w:color="auto"/>
        <w:bottom w:val="none" w:sz="0" w:space="0" w:color="auto"/>
        <w:right w:val="none" w:sz="0" w:space="0" w:color="auto"/>
      </w:divBdr>
    </w:div>
    <w:div w:id="1907450982">
      <w:bodyDiv w:val="1"/>
      <w:marLeft w:val="0"/>
      <w:marRight w:val="0"/>
      <w:marTop w:val="0"/>
      <w:marBottom w:val="0"/>
      <w:divBdr>
        <w:top w:val="none" w:sz="0" w:space="0" w:color="auto"/>
        <w:left w:val="none" w:sz="0" w:space="0" w:color="auto"/>
        <w:bottom w:val="none" w:sz="0" w:space="0" w:color="auto"/>
        <w:right w:val="none" w:sz="0" w:space="0" w:color="auto"/>
      </w:divBdr>
    </w:div>
    <w:div w:id="1943221927">
      <w:bodyDiv w:val="1"/>
      <w:marLeft w:val="0"/>
      <w:marRight w:val="0"/>
      <w:marTop w:val="0"/>
      <w:marBottom w:val="0"/>
      <w:divBdr>
        <w:top w:val="none" w:sz="0" w:space="0" w:color="auto"/>
        <w:left w:val="none" w:sz="0" w:space="0" w:color="auto"/>
        <w:bottom w:val="none" w:sz="0" w:space="0" w:color="auto"/>
        <w:right w:val="none" w:sz="0" w:space="0" w:color="auto"/>
      </w:divBdr>
    </w:div>
    <w:div w:id="2034115569">
      <w:bodyDiv w:val="1"/>
      <w:marLeft w:val="0"/>
      <w:marRight w:val="0"/>
      <w:marTop w:val="0"/>
      <w:marBottom w:val="0"/>
      <w:divBdr>
        <w:top w:val="none" w:sz="0" w:space="0" w:color="auto"/>
        <w:left w:val="none" w:sz="0" w:space="0" w:color="auto"/>
        <w:bottom w:val="none" w:sz="0" w:space="0" w:color="auto"/>
        <w:right w:val="none" w:sz="0" w:space="0" w:color="auto"/>
      </w:divBdr>
    </w:div>
    <w:div w:id="2042050525">
      <w:bodyDiv w:val="1"/>
      <w:marLeft w:val="0"/>
      <w:marRight w:val="0"/>
      <w:marTop w:val="0"/>
      <w:marBottom w:val="0"/>
      <w:divBdr>
        <w:top w:val="none" w:sz="0" w:space="0" w:color="auto"/>
        <w:left w:val="none" w:sz="0" w:space="0" w:color="auto"/>
        <w:bottom w:val="none" w:sz="0" w:space="0" w:color="auto"/>
        <w:right w:val="none" w:sz="0" w:space="0" w:color="auto"/>
      </w:divBdr>
    </w:div>
    <w:div w:id="2086294845">
      <w:bodyDiv w:val="1"/>
      <w:marLeft w:val="0"/>
      <w:marRight w:val="0"/>
      <w:marTop w:val="0"/>
      <w:marBottom w:val="0"/>
      <w:divBdr>
        <w:top w:val="none" w:sz="0" w:space="0" w:color="auto"/>
        <w:left w:val="none" w:sz="0" w:space="0" w:color="auto"/>
        <w:bottom w:val="none" w:sz="0" w:space="0" w:color="auto"/>
        <w:right w:val="none" w:sz="0" w:space="0" w:color="auto"/>
      </w:divBdr>
    </w:div>
    <w:div w:id="2119640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ademic.oup.com/humupd/article-abstract/25/5/542/5521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Skinner</dc:creator>
  <cp:keywords/>
  <dc:description/>
  <cp:lastModifiedBy>Tom Skinner</cp:lastModifiedBy>
  <cp:revision>4</cp:revision>
  <dcterms:created xsi:type="dcterms:W3CDTF">2019-11-04T19:50:00Z</dcterms:created>
  <dcterms:modified xsi:type="dcterms:W3CDTF">2019-11-08T14:07:00Z</dcterms:modified>
</cp:coreProperties>
</file>